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FA5501" w14:textId="77777777" w:rsidR="00C27EBA" w:rsidRPr="00836FAD" w:rsidRDefault="00FA1AE1" w:rsidP="005317B2">
      <w:pPr>
        <w:spacing w:after="0" w:line="240" w:lineRule="auto"/>
        <w:jc w:val="center"/>
        <w:rPr>
          <w:rFonts w:asciiTheme="minorHAnsi" w:hAnsiTheme="minorHAnsi" w:cstheme="minorHAnsi"/>
          <w:b/>
          <w:caps/>
          <w:color w:val="244061" w:themeColor="accent1" w:themeShade="80"/>
          <w:sz w:val="28"/>
          <w:szCs w:val="28"/>
        </w:rPr>
      </w:pPr>
      <w:bookmarkStart w:id="0" w:name="_GoBack"/>
      <w:bookmarkEnd w:id="0"/>
      <w:r>
        <w:rPr>
          <w:rFonts w:asciiTheme="minorHAnsi" w:hAnsiTheme="minorHAnsi" w:cstheme="minorHAnsi"/>
          <w:b/>
          <w:color w:val="244061" w:themeColor="accent1" w:themeShade="80"/>
          <w:sz w:val="28"/>
          <w:szCs w:val="28"/>
        </w:rPr>
        <w:t>PRIVACY IMPACT ASSESSMENT</w:t>
      </w:r>
      <w:r w:rsidR="00836FAD">
        <w:rPr>
          <w:rFonts w:asciiTheme="minorHAnsi" w:hAnsiTheme="minorHAnsi" w:cstheme="minorHAnsi"/>
          <w:b/>
          <w:color w:val="244061" w:themeColor="accent1" w:themeShade="80"/>
          <w:sz w:val="28"/>
          <w:szCs w:val="28"/>
        </w:rPr>
        <w:t xml:space="preserve"> – </w:t>
      </w:r>
      <w:r w:rsidR="00836FAD">
        <w:rPr>
          <w:rFonts w:asciiTheme="minorHAnsi" w:hAnsiTheme="minorHAnsi" w:cstheme="minorHAnsi"/>
          <w:b/>
          <w:caps/>
          <w:color w:val="244061" w:themeColor="accent1" w:themeShade="80"/>
          <w:sz w:val="28"/>
          <w:szCs w:val="28"/>
        </w:rPr>
        <w:t>guidance notes</w:t>
      </w:r>
    </w:p>
    <w:p w14:paraId="50FA5502" w14:textId="77777777" w:rsidR="009A5586" w:rsidRPr="00C70B13" w:rsidRDefault="009A5586" w:rsidP="00B9158D">
      <w:pPr>
        <w:spacing w:after="0" w:line="240" w:lineRule="auto"/>
        <w:jc w:val="both"/>
        <w:rPr>
          <w:rFonts w:asciiTheme="minorHAnsi" w:hAnsiTheme="minorHAnsi" w:cstheme="minorHAnsi"/>
          <w:b/>
          <w:color w:val="244061" w:themeColor="accent1" w:themeShade="80"/>
          <w:sz w:val="28"/>
          <w:szCs w:val="28"/>
        </w:rPr>
      </w:pPr>
    </w:p>
    <w:p w14:paraId="50FA5503" w14:textId="77777777" w:rsidR="009A5586" w:rsidRDefault="00FA1AE1">
      <w:pPr>
        <w:spacing w:after="0" w:line="240" w:lineRule="auto"/>
        <w:jc w:val="both"/>
        <w:rPr>
          <w:rFonts w:asciiTheme="minorHAnsi" w:hAnsiTheme="minorHAnsi" w:cstheme="minorHAnsi"/>
        </w:rPr>
      </w:pPr>
      <w:r w:rsidRPr="00FA1AE1">
        <w:rPr>
          <w:rFonts w:asciiTheme="minorHAnsi" w:hAnsiTheme="minorHAnsi" w:cstheme="minorHAnsi"/>
        </w:rPr>
        <w:t xml:space="preserve">The aim of a Privacy Impact Assessment (PIA) is </w:t>
      </w:r>
      <w:r w:rsidR="009F2E7F" w:rsidRPr="00FA1AE1">
        <w:rPr>
          <w:rFonts w:asciiTheme="minorHAnsi" w:hAnsiTheme="minorHAnsi" w:cstheme="minorHAnsi"/>
        </w:rPr>
        <w:t xml:space="preserve">to </w:t>
      </w:r>
      <w:r w:rsidR="00BE7C06">
        <w:rPr>
          <w:rFonts w:asciiTheme="minorHAnsi" w:hAnsiTheme="minorHAnsi" w:cstheme="minorHAnsi"/>
        </w:rPr>
        <w:t xml:space="preserve">help an organisation </w:t>
      </w:r>
      <w:r w:rsidR="00AA5F4A">
        <w:rPr>
          <w:rFonts w:asciiTheme="minorHAnsi" w:hAnsiTheme="minorHAnsi" w:cstheme="minorHAnsi"/>
        </w:rPr>
        <w:t>identify</w:t>
      </w:r>
      <w:r w:rsidR="00D83DB1">
        <w:rPr>
          <w:rFonts w:asciiTheme="minorHAnsi" w:hAnsiTheme="minorHAnsi" w:cstheme="minorHAnsi"/>
        </w:rPr>
        <w:t xml:space="preserve"> the</w:t>
      </w:r>
      <w:r w:rsidR="00AA5F4A">
        <w:rPr>
          <w:rFonts w:asciiTheme="minorHAnsi" w:hAnsiTheme="minorHAnsi" w:cstheme="minorHAnsi"/>
        </w:rPr>
        <w:t xml:space="preserve"> privacy risk </w:t>
      </w:r>
      <w:r w:rsidR="001C1026">
        <w:rPr>
          <w:rFonts w:asciiTheme="minorHAnsi" w:hAnsiTheme="minorHAnsi" w:cstheme="minorHAnsi"/>
        </w:rPr>
        <w:t xml:space="preserve">(the risk of harm through use or misuse of personal information) </w:t>
      </w:r>
      <w:r w:rsidR="00AA5F4A">
        <w:rPr>
          <w:rFonts w:asciiTheme="minorHAnsi" w:hAnsiTheme="minorHAnsi" w:cstheme="minorHAnsi"/>
        </w:rPr>
        <w:t>of new projects, proposals or policies</w:t>
      </w:r>
      <w:r w:rsidR="001C1026">
        <w:rPr>
          <w:rFonts w:asciiTheme="minorHAnsi" w:hAnsiTheme="minorHAnsi" w:cstheme="minorHAnsi"/>
        </w:rPr>
        <w:t xml:space="preserve"> </w:t>
      </w:r>
      <w:r w:rsidR="00D83DB1">
        <w:rPr>
          <w:rFonts w:asciiTheme="minorHAnsi" w:hAnsiTheme="minorHAnsi" w:cstheme="minorHAnsi"/>
        </w:rPr>
        <w:t>and</w:t>
      </w:r>
      <w:r w:rsidR="001C1026">
        <w:rPr>
          <w:rFonts w:asciiTheme="minorHAnsi" w:hAnsiTheme="minorHAnsi" w:cstheme="minorHAnsi"/>
        </w:rPr>
        <w:t xml:space="preserve"> to</w:t>
      </w:r>
      <w:r w:rsidR="00D83DB1">
        <w:rPr>
          <w:rFonts w:asciiTheme="minorHAnsi" w:hAnsiTheme="minorHAnsi" w:cstheme="minorHAnsi"/>
        </w:rPr>
        <w:t xml:space="preserve"> help ensure</w:t>
      </w:r>
      <w:r w:rsidR="00AA5F4A">
        <w:rPr>
          <w:rFonts w:asciiTheme="minorHAnsi" w:hAnsiTheme="minorHAnsi" w:cstheme="minorHAnsi"/>
        </w:rPr>
        <w:t xml:space="preserve"> that any potential problems are addressed at an early stage.</w:t>
      </w:r>
      <w:r w:rsidR="00BE7C06">
        <w:rPr>
          <w:rFonts w:asciiTheme="minorHAnsi" w:hAnsiTheme="minorHAnsi" w:cstheme="minorHAnsi"/>
        </w:rPr>
        <w:t xml:space="preserve">  The format of the PIA is intended to allow the process to be integrated with the University’s existing </w:t>
      </w:r>
      <w:r w:rsidR="00BE7C06" w:rsidRPr="005D66B7">
        <w:rPr>
          <w:rFonts w:asciiTheme="minorHAnsi" w:hAnsiTheme="minorHAnsi" w:cstheme="minorHAnsi"/>
        </w:rPr>
        <w:t>project management procedures</w:t>
      </w:r>
      <w:r w:rsidR="00BE7C06">
        <w:rPr>
          <w:rFonts w:asciiTheme="minorHAnsi" w:hAnsiTheme="minorHAnsi" w:cstheme="minorHAnsi"/>
        </w:rPr>
        <w:t>.</w:t>
      </w:r>
    </w:p>
    <w:p w14:paraId="50FA5504" w14:textId="77777777" w:rsidR="0063201A" w:rsidRDefault="0063201A">
      <w:pPr>
        <w:spacing w:after="0" w:line="240" w:lineRule="auto"/>
        <w:jc w:val="both"/>
        <w:rPr>
          <w:rFonts w:asciiTheme="minorHAnsi" w:hAnsiTheme="minorHAnsi" w:cstheme="minorHAnsi"/>
        </w:rPr>
      </w:pPr>
    </w:p>
    <w:p w14:paraId="50FA5505" w14:textId="1241DBC2" w:rsidR="0063201A" w:rsidRDefault="0063201A">
      <w:pPr>
        <w:spacing w:after="0" w:line="240" w:lineRule="auto"/>
        <w:jc w:val="both"/>
        <w:rPr>
          <w:rFonts w:asciiTheme="minorHAnsi" w:hAnsiTheme="minorHAnsi" w:cstheme="minorHAnsi"/>
        </w:rPr>
      </w:pPr>
      <w:r>
        <w:rPr>
          <w:rFonts w:asciiTheme="minorHAnsi" w:hAnsiTheme="minorHAnsi" w:cstheme="minorHAnsi"/>
        </w:rPr>
        <w:t>PIAs benefit both the individual</w:t>
      </w:r>
      <w:r w:rsidR="00BE7C06">
        <w:rPr>
          <w:rFonts w:asciiTheme="minorHAnsi" w:hAnsiTheme="minorHAnsi" w:cstheme="minorHAnsi"/>
        </w:rPr>
        <w:t xml:space="preserve"> whose information is being used by the University</w:t>
      </w:r>
      <w:r>
        <w:rPr>
          <w:rFonts w:asciiTheme="minorHAnsi" w:hAnsiTheme="minorHAnsi" w:cstheme="minorHAnsi"/>
        </w:rPr>
        <w:t xml:space="preserve"> and the </w:t>
      </w:r>
      <w:r w:rsidR="00A540F8">
        <w:rPr>
          <w:rFonts w:asciiTheme="minorHAnsi" w:hAnsiTheme="minorHAnsi" w:cstheme="minorHAnsi"/>
        </w:rPr>
        <w:t>University. Individuals can be assured that the Univer</w:t>
      </w:r>
      <w:r w:rsidR="001C1026">
        <w:rPr>
          <w:rFonts w:asciiTheme="minorHAnsi" w:hAnsiTheme="minorHAnsi" w:cstheme="minorHAnsi"/>
        </w:rPr>
        <w:t>sity has followed best practice and can more easily u</w:t>
      </w:r>
      <w:r w:rsidR="00A540F8">
        <w:rPr>
          <w:rFonts w:asciiTheme="minorHAnsi" w:hAnsiTheme="minorHAnsi" w:cstheme="minorHAnsi"/>
        </w:rPr>
        <w:t>nderstand how and why their information is be</w:t>
      </w:r>
      <w:r w:rsidR="00BE7C06">
        <w:rPr>
          <w:rFonts w:asciiTheme="minorHAnsi" w:hAnsiTheme="minorHAnsi" w:cstheme="minorHAnsi"/>
        </w:rPr>
        <w:t>ing used; benefits to the University include increased trust with its ‘customers’, better policies and systems and a reduced likelihood of the University failing to comply with its legal obligations under the Data Protection Act 1998 (DPA)</w:t>
      </w:r>
      <w:r w:rsidR="00B9158D">
        <w:rPr>
          <w:rFonts w:asciiTheme="minorHAnsi" w:hAnsiTheme="minorHAnsi" w:cstheme="minorHAnsi"/>
        </w:rPr>
        <w:t xml:space="preserve"> and </w:t>
      </w:r>
      <w:r w:rsidR="00C63BE2">
        <w:rPr>
          <w:rFonts w:asciiTheme="minorHAnsi" w:hAnsiTheme="minorHAnsi" w:cstheme="minorHAnsi"/>
        </w:rPr>
        <w:t>(</w:t>
      </w:r>
      <w:r w:rsidR="000A2C71">
        <w:rPr>
          <w:rFonts w:asciiTheme="minorHAnsi" w:hAnsiTheme="minorHAnsi" w:cstheme="minorHAnsi"/>
        </w:rPr>
        <w:t>from May 2018</w:t>
      </w:r>
      <w:r w:rsidR="00C63BE2">
        <w:rPr>
          <w:rFonts w:asciiTheme="minorHAnsi" w:hAnsiTheme="minorHAnsi" w:cstheme="minorHAnsi"/>
        </w:rPr>
        <w:t>)</w:t>
      </w:r>
      <w:r w:rsidR="000A2C71">
        <w:rPr>
          <w:rFonts w:asciiTheme="minorHAnsi" w:hAnsiTheme="minorHAnsi" w:cstheme="minorHAnsi"/>
        </w:rPr>
        <w:t xml:space="preserve"> the General Data Protection Regulation</w:t>
      </w:r>
      <w:r w:rsidR="00C63BE2">
        <w:rPr>
          <w:rFonts w:asciiTheme="minorHAnsi" w:hAnsiTheme="minorHAnsi" w:cstheme="minorHAnsi"/>
        </w:rPr>
        <w:t xml:space="preserve"> (GDPR)</w:t>
      </w:r>
      <w:r w:rsidR="000A2C71">
        <w:rPr>
          <w:rFonts w:asciiTheme="minorHAnsi" w:hAnsiTheme="minorHAnsi" w:cstheme="minorHAnsi"/>
        </w:rPr>
        <w:t xml:space="preserve"> and </w:t>
      </w:r>
      <w:r w:rsidR="00B9158D">
        <w:rPr>
          <w:rFonts w:asciiTheme="minorHAnsi" w:hAnsiTheme="minorHAnsi" w:cstheme="minorHAnsi"/>
        </w:rPr>
        <w:t>related legislation</w:t>
      </w:r>
      <w:r w:rsidR="00BE7C06">
        <w:rPr>
          <w:rFonts w:asciiTheme="minorHAnsi" w:hAnsiTheme="minorHAnsi" w:cstheme="minorHAnsi"/>
        </w:rPr>
        <w:t>.</w:t>
      </w:r>
    </w:p>
    <w:p w14:paraId="50FA5506" w14:textId="77777777" w:rsidR="00CA531F" w:rsidRDefault="00CA531F">
      <w:pPr>
        <w:spacing w:after="0" w:line="240" w:lineRule="auto"/>
        <w:jc w:val="both"/>
        <w:rPr>
          <w:rFonts w:asciiTheme="minorHAnsi" w:hAnsiTheme="minorHAnsi" w:cstheme="minorHAnsi"/>
        </w:rPr>
      </w:pPr>
    </w:p>
    <w:p w14:paraId="50FA5507" w14:textId="77777777" w:rsidR="00CA531F" w:rsidRPr="005317B2" w:rsidRDefault="00CA531F">
      <w:pPr>
        <w:spacing w:after="0" w:line="240" w:lineRule="auto"/>
        <w:jc w:val="both"/>
        <w:rPr>
          <w:rFonts w:asciiTheme="minorHAnsi" w:hAnsiTheme="minorHAnsi" w:cstheme="minorHAnsi"/>
          <w:b/>
          <w:caps/>
          <w:color w:val="17365D" w:themeColor="text2" w:themeShade="BF"/>
          <w:sz w:val="24"/>
          <w:szCs w:val="24"/>
        </w:rPr>
      </w:pPr>
      <w:r w:rsidRPr="005317B2">
        <w:rPr>
          <w:rFonts w:asciiTheme="minorHAnsi" w:hAnsiTheme="minorHAnsi" w:cstheme="minorHAnsi"/>
          <w:b/>
          <w:caps/>
          <w:color w:val="17365D" w:themeColor="text2" w:themeShade="BF"/>
          <w:sz w:val="24"/>
          <w:szCs w:val="24"/>
        </w:rPr>
        <w:t>What Is Personal DAta?</w:t>
      </w:r>
    </w:p>
    <w:p w14:paraId="50FA5508" w14:textId="77777777" w:rsidR="00CA531F" w:rsidRDefault="006B3C9A">
      <w:pPr>
        <w:spacing w:after="0" w:line="240" w:lineRule="auto"/>
        <w:jc w:val="both"/>
        <w:rPr>
          <w:rFonts w:asciiTheme="minorHAnsi" w:hAnsiTheme="minorHAnsi" w:cstheme="minorHAnsi"/>
        </w:rPr>
      </w:pPr>
      <w:r>
        <w:rPr>
          <w:rFonts w:asciiTheme="minorHAnsi" w:hAnsiTheme="minorHAnsi" w:cstheme="minorHAnsi"/>
        </w:rPr>
        <w:t>Personal data is any information which relates to a living person who can be identified either from that information itself or from using that information in connection with other information held by the University.</w:t>
      </w:r>
      <w:r w:rsidR="00746EFB">
        <w:rPr>
          <w:rFonts w:asciiTheme="minorHAnsi" w:hAnsiTheme="minorHAnsi" w:cstheme="minorHAnsi"/>
        </w:rPr>
        <w:t xml:space="preserve"> This can include information such as descriptions of a person, details of their employment or studies or records of their opinions. </w:t>
      </w:r>
    </w:p>
    <w:p w14:paraId="50FA5509" w14:textId="77777777" w:rsidR="00746EFB" w:rsidRDefault="00746EFB">
      <w:pPr>
        <w:spacing w:after="0" w:line="240" w:lineRule="auto"/>
        <w:jc w:val="both"/>
        <w:rPr>
          <w:rFonts w:asciiTheme="minorHAnsi" w:hAnsiTheme="minorHAnsi" w:cstheme="minorHAnsi"/>
        </w:rPr>
      </w:pPr>
    </w:p>
    <w:p w14:paraId="50FA550A" w14:textId="77777777" w:rsidR="00746EFB" w:rsidRPr="00CA531F" w:rsidRDefault="00746EFB">
      <w:pPr>
        <w:spacing w:after="0" w:line="240" w:lineRule="auto"/>
        <w:jc w:val="both"/>
        <w:rPr>
          <w:rFonts w:asciiTheme="minorHAnsi" w:hAnsiTheme="minorHAnsi" w:cstheme="minorHAnsi"/>
        </w:rPr>
      </w:pPr>
      <w:r>
        <w:rPr>
          <w:rFonts w:asciiTheme="minorHAnsi" w:hAnsiTheme="minorHAnsi" w:cstheme="minorHAnsi"/>
        </w:rPr>
        <w:t xml:space="preserve">Sensitive personal data is information which contains details on an individual’s </w:t>
      </w:r>
      <w:r w:rsidRPr="00746EFB">
        <w:rPr>
          <w:rFonts w:asciiTheme="minorHAnsi" w:hAnsiTheme="minorHAnsi" w:cstheme="minorHAnsi"/>
        </w:rPr>
        <w:t xml:space="preserve">racial or ethnic origin, political opinions, religious or similar beliefs, trade union membership, physical or mental health or condition, sexual life, or commission of or proceedings for any </w:t>
      </w:r>
      <w:r w:rsidRPr="00746EFB">
        <w:rPr>
          <w:rFonts w:asciiTheme="minorHAnsi" w:hAnsiTheme="minorHAnsi" w:cstheme="minorHAnsi"/>
        </w:rPr>
        <w:lastRenderedPageBreak/>
        <w:t xml:space="preserve">offence committed or alleged to have been committed by the </w:t>
      </w:r>
      <w:r>
        <w:rPr>
          <w:rFonts w:asciiTheme="minorHAnsi" w:hAnsiTheme="minorHAnsi" w:cstheme="minorHAnsi"/>
        </w:rPr>
        <w:t>individual. Special care and secure safeguards need to be put in place if sensitive personal data is to be collected or used.</w:t>
      </w:r>
    </w:p>
    <w:p w14:paraId="50FA550B" w14:textId="77777777" w:rsidR="00A540F8" w:rsidRPr="00BE7C06" w:rsidRDefault="00A540F8">
      <w:pPr>
        <w:spacing w:after="0" w:line="240" w:lineRule="auto"/>
        <w:jc w:val="both"/>
        <w:rPr>
          <w:rFonts w:asciiTheme="minorHAnsi" w:hAnsiTheme="minorHAnsi" w:cstheme="minorHAnsi"/>
          <w:b/>
        </w:rPr>
      </w:pPr>
    </w:p>
    <w:p w14:paraId="50FA550C" w14:textId="77777777" w:rsidR="00AA5F4A" w:rsidRPr="00BE7C06" w:rsidRDefault="00BE7C06">
      <w:pPr>
        <w:spacing w:after="0" w:line="240" w:lineRule="auto"/>
        <w:jc w:val="both"/>
        <w:rPr>
          <w:rFonts w:asciiTheme="minorHAnsi" w:hAnsiTheme="minorHAnsi" w:cstheme="minorHAnsi"/>
          <w:b/>
          <w:color w:val="17365D" w:themeColor="text2" w:themeShade="BF"/>
          <w:sz w:val="24"/>
          <w:szCs w:val="24"/>
        </w:rPr>
      </w:pPr>
      <w:r w:rsidRPr="00BE7C06">
        <w:rPr>
          <w:rFonts w:asciiTheme="minorHAnsi" w:hAnsiTheme="minorHAnsi" w:cstheme="minorHAnsi"/>
          <w:b/>
          <w:color w:val="17365D" w:themeColor="text2" w:themeShade="BF"/>
          <w:sz w:val="24"/>
          <w:szCs w:val="24"/>
        </w:rPr>
        <w:t>WHEN SHOULD A PIA BE USED?</w:t>
      </w:r>
    </w:p>
    <w:p w14:paraId="50FA550D" w14:textId="77777777" w:rsidR="00BE7C06" w:rsidRDefault="00BE7C06">
      <w:pPr>
        <w:spacing w:after="0" w:line="240" w:lineRule="auto"/>
        <w:jc w:val="both"/>
        <w:rPr>
          <w:rFonts w:asciiTheme="minorHAnsi" w:hAnsiTheme="minorHAnsi" w:cstheme="minorHAnsi"/>
          <w:b/>
          <w:color w:val="244061" w:themeColor="accent1" w:themeShade="80"/>
        </w:rPr>
      </w:pPr>
    </w:p>
    <w:p w14:paraId="50FA550E" w14:textId="77777777" w:rsidR="00BE7C06" w:rsidRDefault="00BE7C06">
      <w:pPr>
        <w:spacing w:after="0" w:line="240" w:lineRule="auto"/>
        <w:jc w:val="both"/>
        <w:rPr>
          <w:rFonts w:asciiTheme="minorHAnsi" w:hAnsiTheme="minorHAnsi" w:cstheme="minorHAnsi"/>
        </w:rPr>
      </w:pPr>
      <w:r>
        <w:rPr>
          <w:rFonts w:asciiTheme="minorHAnsi" w:hAnsiTheme="minorHAnsi" w:cstheme="minorHAnsi"/>
        </w:rPr>
        <w:t xml:space="preserve">Before embarking on any new project, proposal or policy, consideration should be given as to whether a PIA is required.    </w:t>
      </w:r>
    </w:p>
    <w:p w14:paraId="50FA550F" w14:textId="77777777" w:rsidR="00BE7C06" w:rsidRDefault="00BE7C06">
      <w:pPr>
        <w:spacing w:after="0" w:line="240" w:lineRule="auto"/>
        <w:jc w:val="both"/>
        <w:rPr>
          <w:rFonts w:asciiTheme="minorHAnsi" w:hAnsiTheme="minorHAnsi" w:cstheme="minorHAnsi"/>
        </w:rPr>
      </w:pPr>
    </w:p>
    <w:p w14:paraId="50FA5510" w14:textId="77777777" w:rsidR="00BE7C06" w:rsidRDefault="00BE7C06">
      <w:pPr>
        <w:spacing w:after="0" w:line="240" w:lineRule="auto"/>
        <w:jc w:val="both"/>
        <w:rPr>
          <w:rFonts w:asciiTheme="minorHAnsi" w:hAnsiTheme="minorHAnsi" w:cstheme="minorHAnsi"/>
        </w:rPr>
      </w:pPr>
      <w:r>
        <w:rPr>
          <w:rFonts w:asciiTheme="minorHAnsi" w:hAnsiTheme="minorHAnsi" w:cstheme="minorHAnsi"/>
        </w:rPr>
        <w:t>The following are examples of p</w:t>
      </w:r>
      <w:r w:rsidRPr="0063201A">
        <w:rPr>
          <w:rFonts w:asciiTheme="minorHAnsi" w:hAnsiTheme="minorHAnsi" w:cstheme="minorHAnsi"/>
        </w:rPr>
        <w:t>rojects that might require a PIA</w:t>
      </w:r>
      <w:r w:rsidR="000363C5">
        <w:rPr>
          <w:rFonts w:asciiTheme="minorHAnsi" w:hAnsiTheme="minorHAnsi" w:cstheme="minorHAnsi"/>
        </w:rPr>
        <w:t>, although the list is not exhaustive and each project should be considered individually to determine whether a PIA is required</w:t>
      </w:r>
      <w:r w:rsidRPr="0063201A">
        <w:rPr>
          <w:rFonts w:asciiTheme="minorHAnsi" w:hAnsiTheme="minorHAnsi" w:cstheme="minorHAnsi"/>
        </w:rPr>
        <w:t>:</w:t>
      </w:r>
    </w:p>
    <w:p w14:paraId="50FA5511" w14:textId="77777777" w:rsidR="00BE7C06" w:rsidRPr="0063201A" w:rsidRDefault="00BE7C06">
      <w:pPr>
        <w:spacing w:after="0" w:line="240" w:lineRule="auto"/>
        <w:jc w:val="both"/>
        <w:rPr>
          <w:rFonts w:asciiTheme="minorHAnsi" w:hAnsiTheme="minorHAnsi" w:cstheme="minorHAnsi"/>
        </w:rPr>
      </w:pPr>
    </w:p>
    <w:p w14:paraId="50FA5512" w14:textId="77777777" w:rsidR="00BE7C06" w:rsidRDefault="00BE7C06">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A n</w:t>
      </w:r>
      <w:r w:rsidRPr="0063201A">
        <w:rPr>
          <w:rFonts w:asciiTheme="minorHAnsi" w:hAnsiTheme="minorHAnsi" w:cstheme="minorHAnsi"/>
        </w:rPr>
        <w:t>ew IT system for storing and accessing personal data.</w:t>
      </w:r>
    </w:p>
    <w:p w14:paraId="50FA5513" w14:textId="77777777" w:rsidR="00BE7C06" w:rsidRPr="0063201A" w:rsidRDefault="00BE7C06">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Permitting a third party contractor access to University IT systems (e.g. for software maintenance, etc)</w:t>
      </w:r>
    </w:p>
    <w:p w14:paraId="50FA5514" w14:textId="77777777" w:rsidR="00BE7C06" w:rsidRPr="0063201A" w:rsidRDefault="00BE7C06">
      <w:pPr>
        <w:pStyle w:val="ListParagraph"/>
        <w:numPr>
          <w:ilvl w:val="0"/>
          <w:numId w:val="1"/>
        </w:numPr>
        <w:spacing w:after="0" w:line="240" w:lineRule="auto"/>
        <w:jc w:val="both"/>
        <w:rPr>
          <w:rFonts w:asciiTheme="minorHAnsi" w:hAnsiTheme="minorHAnsi" w:cstheme="minorHAnsi"/>
        </w:rPr>
      </w:pPr>
      <w:r w:rsidRPr="0063201A">
        <w:rPr>
          <w:rFonts w:asciiTheme="minorHAnsi" w:hAnsiTheme="minorHAnsi" w:cstheme="minorHAnsi"/>
        </w:rPr>
        <w:t>A data sharing initiative where two or more organisations seek to pool</w:t>
      </w:r>
      <w:r w:rsidR="00746EFB">
        <w:rPr>
          <w:rFonts w:asciiTheme="minorHAnsi" w:hAnsiTheme="minorHAnsi" w:cstheme="minorHAnsi"/>
        </w:rPr>
        <w:t xml:space="preserve">, </w:t>
      </w:r>
      <w:r>
        <w:rPr>
          <w:rFonts w:asciiTheme="minorHAnsi" w:hAnsiTheme="minorHAnsi" w:cstheme="minorHAnsi"/>
        </w:rPr>
        <w:t>link</w:t>
      </w:r>
      <w:r w:rsidR="00746EFB">
        <w:rPr>
          <w:rFonts w:asciiTheme="minorHAnsi" w:hAnsiTheme="minorHAnsi" w:cstheme="minorHAnsi"/>
        </w:rPr>
        <w:t xml:space="preserve"> or transfer</w:t>
      </w:r>
      <w:r w:rsidRPr="0063201A">
        <w:rPr>
          <w:rFonts w:asciiTheme="minorHAnsi" w:hAnsiTheme="minorHAnsi" w:cstheme="minorHAnsi"/>
        </w:rPr>
        <w:t xml:space="preserve"> sets of data.</w:t>
      </w:r>
    </w:p>
    <w:p w14:paraId="50FA5515" w14:textId="77777777" w:rsidR="00BE7C06" w:rsidRPr="0063201A" w:rsidRDefault="00BE7C06">
      <w:pPr>
        <w:pStyle w:val="ListParagraph"/>
        <w:numPr>
          <w:ilvl w:val="0"/>
          <w:numId w:val="1"/>
        </w:numPr>
        <w:spacing w:after="0" w:line="240" w:lineRule="auto"/>
        <w:jc w:val="both"/>
        <w:rPr>
          <w:rFonts w:asciiTheme="minorHAnsi" w:hAnsiTheme="minorHAnsi" w:cstheme="minorHAnsi"/>
        </w:rPr>
      </w:pPr>
      <w:r w:rsidRPr="0063201A">
        <w:rPr>
          <w:rFonts w:asciiTheme="minorHAnsi" w:hAnsiTheme="minorHAnsi" w:cstheme="minorHAnsi"/>
        </w:rPr>
        <w:t>A proposal to identify people in a particular group/demographic and initiate a course of action.</w:t>
      </w:r>
    </w:p>
    <w:p w14:paraId="50FA5516" w14:textId="77777777" w:rsidR="00BE7C06" w:rsidRPr="0063201A" w:rsidRDefault="00BE7C06">
      <w:pPr>
        <w:pStyle w:val="ListParagraph"/>
        <w:numPr>
          <w:ilvl w:val="0"/>
          <w:numId w:val="1"/>
        </w:numPr>
        <w:spacing w:after="0" w:line="240" w:lineRule="auto"/>
        <w:jc w:val="both"/>
        <w:rPr>
          <w:rFonts w:asciiTheme="minorHAnsi" w:hAnsiTheme="minorHAnsi" w:cstheme="minorHAnsi"/>
        </w:rPr>
      </w:pPr>
      <w:r w:rsidRPr="0063201A">
        <w:rPr>
          <w:rFonts w:asciiTheme="minorHAnsi" w:hAnsiTheme="minorHAnsi" w:cstheme="minorHAnsi"/>
        </w:rPr>
        <w:t>Using existing data for a new and unexpected or more intrusive purpose.</w:t>
      </w:r>
    </w:p>
    <w:p w14:paraId="50FA5517" w14:textId="77777777" w:rsidR="00BE7C06" w:rsidRPr="0063201A" w:rsidRDefault="00BE7C06">
      <w:pPr>
        <w:pStyle w:val="ListParagraph"/>
        <w:numPr>
          <w:ilvl w:val="0"/>
          <w:numId w:val="1"/>
        </w:numPr>
        <w:spacing w:after="0" w:line="240" w:lineRule="auto"/>
        <w:jc w:val="both"/>
        <w:rPr>
          <w:rFonts w:asciiTheme="minorHAnsi" w:hAnsiTheme="minorHAnsi" w:cstheme="minorHAnsi"/>
        </w:rPr>
      </w:pPr>
      <w:r w:rsidRPr="0063201A">
        <w:rPr>
          <w:rFonts w:asciiTheme="minorHAnsi" w:hAnsiTheme="minorHAnsi" w:cstheme="minorHAnsi"/>
        </w:rPr>
        <w:t>A new surveillance system or the application of new technology to an existing system.</w:t>
      </w:r>
    </w:p>
    <w:p w14:paraId="50FA5518" w14:textId="77777777" w:rsidR="00BE7C06" w:rsidRDefault="00BE7C06">
      <w:pPr>
        <w:pStyle w:val="ListParagraph"/>
        <w:numPr>
          <w:ilvl w:val="0"/>
          <w:numId w:val="1"/>
        </w:numPr>
        <w:spacing w:after="0" w:line="240" w:lineRule="auto"/>
        <w:jc w:val="both"/>
        <w:rPr>
          <w:rFonts w:asciiTheme="minorHAnsi" w:hAnsiTheme="minorHAnsi" w:cstheme="minorHAnsi"/>
        </w:rPr>
      </w:pPr>
      <w:r w:rsidRPr="0063201A">
        <w:rPr>
          <w:rFonts w:asciiTheme="minorHAnsi" w:hAnsiTheme="minorHAnsi" w:cstheme="minorHAnsi"/>
        </w:rPr>
        <w:t>A new database which consolidates information held by separate parts of an institution.</w:t>
      </w:r>
    </w:p>
    <w:p w14:paraId="50FA5519" w14:textId="77777777" w:rsidR="00BE7C06" w:rsidRDefault="00BE7C06">
      <w:pPr>
        <w:pStyle w:val="ListParagraph"/>
        <w:numPr>
          <w:ilvl w:val="0"/>
          <w:numId w:val="1"/>
        </w:numPr>
        <w:spacing w:after="0" w:line="240" w:lineRule="auto"/>
        <w:jc w:val="both"/>
        <w:rPr>
          <w:rFonts w:asciiTheme="minorHAnsi" w:hAnsiTheme="minorHAnsi" w:cstheme="minorHAnsi"/>
        </w:rPr>
      </w:pPr>
      <w:r w:rsidRPr="00BE7C06">
        <w:rPr>
          <w:rFonts w:asciiTheme="minorHAnsi" w:hAnsiTheme="minorHAnsi" w:cstheme="minorHAnsi"/>
        </w:rPr>
        <w:t>A new policy or strategy which will impact on privacy through the collection or use of information, or through surveillance or other monitoring.</w:t>
      </w:r>
    </w:p>
    <w:p w14:paraId="50FA551A" w14:textId="77777777" w:rsidR="00B5162B" w:rsidRPr="00BE7C06" w:rsidRDefault="00B5162B">
      <w:pPr>
        <w:pStyle w:val="ListParagraph"/>
        <w:numPr>
          <w:ilvl w:val="0"/>
          <w:numId w:val="1"/>
        </w:numPr>
        <w:spacing w:after="0" w:line="240" w:lineRule="auto"/>
        <w:jc w:val="both"/>
        <w:rPr>
          <w:rFonts w:asciiTheme="minorHAnsi" w:hAnsiTheme="minorHAnsi" w:cstheme="minorHAnsi"/>
        </w:rPr>
      </w:pPr>
      <w:r>
        <w:rPr>
          <w:rFonts w:asciiTheme="minorHAnsi" w:hAnsiTheme="minorHAnsi" w:cstheme="minorHAnsi"/>
        </w:rPr>
        <w:t>Purchase of new software where the provider may have access to personal data (e.g. through maintenance or storage arrangements).</w:t>
      </w:r>
    </w:p>
    <w:p w14:paraId="50FA551B" w14:textId="77777777" w:rsidR="00BE7C06" w:rsidRDefault="00BE7C06">
      <w:pPr>
        <w:spacing w:after="0" w:line="240" w:lineRule="auto"/>
        <w:jc w:val="both"/>
        <w:rPr>
          <w:rFonts w:asciiTheme="minorHAnsi" w:hAnsiTheme="minorHAnsi" w:cstheme="minorHAnsi"/>
        </w:rPr>
      </w:pPr>
    </w:p>
    <w:p w14:paraId="50FA551C" w14:textId="77777777" w:rsidR="00836FAD" w:rsidRDefault="00836FAD" w:rsidP="005317B2">
      <w:pPr>
        <w:keepNext/>
        <w:keepLines/>
        <w:spacing w:after="0" w:line="240" w:lineRule="auto"/>
        <w:jc w:val="both"/>
        <w:rPr>
          <w:rFonts w:asciiTheme="minorHAnsi" w:hAnsiTheme="minorHAnsi" w:cstheme="minorHAnsi"/>
          <w:b/>
          <w:smallCaps/>
          <w:color w:val="17365D" w:themeColor="text2" w:themeShade="BF"/>
          <w:sz w:val="24"/>
          <w:szCs w:val="24"/>
        </w:rPr>
      </w:pPr>
      <w:r>
        <w:rPr>
          <w:rFonts w:asciiTheme="minorHAnsi" w:hAnsiTheme="minorHAnsi" w:cstheme="minorHAnsi"/>
          <w:b/>
          <w:smallCaps/>
          <w:color w:val="17365D" w:themeColor="text2" w:themeShade="BF"/>
          <w:sz w:val="24"/>
          <w:szCs w:val="24"/>
        </w:rPr>
        <w:t>Part 1 – Screening Questions</w:t>
      </w:r>
    </w:p>
    <w:p w14:paraId="50FA551D" w14:textId="3D68EA35" w:rsidR="000363C5" w:rsidRDefault="00836FAD" w:rsidP="005317B2">
      <w:pPr>
        <w:keepNext/>
        <w:keepLines/>
        <w:spacing w:after="0" w:line="240" w:lineRule="auto"/>
        <w:jc w:val="both"/>
        <w:rPr>
          <w:rFonts w:asciiTheme="minorHAnsi" w:hAnsiTheme="minorHAnsi" w:cstheme="minorHAnsi"/>
        </w:rPr>
      </w:pPr>
      <w:r w:rsidRPr="005317B2">
        <w:rPr>
          <w:rFonts w:asciiTheme="minorHAnsi" w:hAnsiTheme="minorHAnsi" w:cstheme="minorHAnsi"/>
        </w:rPr>
        <w:t>This</w:t>
      </w:r>
      <w:r>
        <w:rPr>
          <w:rFonts w:asciiTheme="minorHAnsi" w:hAnsiTheme="minorHAnsi" w:cstheme="minorHAnsi"/>
        </w:rPr>
        <w:t xml:space="preserve"> section asks you some basic questions to decide whether you need to answer part 2 of the PIA.</w:t>
      </w:r>
      <w:r w:rsidRPr="005317B2">
        <w:rPr>
          <w:rFonts w:asciiTheme="minorHAnsi" w:hAnsiTheme="minorHAnsi" w:cstheme="minorHAnsi"/>
        </w:rPr>
        <w:t xml:space="preserve"> </w:t>
      </w:r>
      <w:r w:rsidR="000363C5">
        <w:rPr>
          <w:rFonts w:asciiTheme="minorHAnsi" w:hAnsiTheme="minorHAnsi" w:cstheme="minorHAnsi"/>
        </w:rPr>
        <w:t>If your answer to any of the questions in part 1 is ‘yes’ or ‘maybe’ then please complete Part 2 Steps 1-3</w:t>
      </w:r>
      <w:r w:rsidR="005D66B7">
        <w:rPr>
          <w:rFonts w:asciiTheme="minorHAnsi" w:hAnsiTheme="minorHAnsi" w:cstheme="minorHAnsi"/>
        </w:rPr>
        <w:t xml:space="preserve"> of this form and return it to </w:t>
      </w:r>
      <w:r w:rsidR="000363C5" w:rsidRPr="005D66B7">
        <w:rPr>
          <w:rFonts w:asciiTheme="minorHAnsi" w:hAnsiTheme="minorHAnsi" w:cstheme="minorHAnsi"/>
        </w:rPr>
        <w:t xml:space="preserve">the </w:t>
      </w:r>
      <w:r w:rsidR="005D66B7" w:rsidRPr="005D66B7">
        <w:rPr>
          <w:rFonts w:asciiTheme="minorHAnsi" w:hAnsiTheme="minorHAnsi" w:cstheme="minorHAnsi"/>
        </w:rPr>
        <w:t xml:space="preserve">University </w:t>
      </w:r>
      <w:r w:rsidR="00A470EE">
        <w:rPr>
          <w:rFonts w:asciiTheme="minorHAnsi" w:hAnsiTheme="minorHAnsi" w:cstheme="minorHAnsi"/>
        </w:rPr>
        <w:t>Archivist and Records Manager (UARM)</w:t>
      </w:r>
      <w:r w:rsidR="000363C5" w:rsidRPr="005D66B7">
        <w:rPr>
          <w:rFonts w:asciiTheme="minorHAnsi" w:hAnsiTheme="minorHAnsi" w:cstheme="minorHAnsi"/>
        </w:rPr>
        <w:t xml:space="preserve">, who will complete Steps 4 and 5 </w:t>
      </w:r>
      <w:r w:rsidR="00B5162B" w:rsidRPr="005D66B7">
        <w:rPr>
          <w:rFonts w:asciiTheme="minorHAnsi" w:hAnsiTheme="minorHAnsi" w:cstheme="minorHAnsi"/>
        </w:rPr>
        <w:t xml:space="preserve">in </w:t>
      </w:r>
      <w:r w:rsidR="000C3A97" w:rsidRPr="005D66B7">
        <w:rPr>
          <w:rFonts w:asciiTheme="minorHAnsi" w:hAnsiTheme="minorHAnsi" w:cstheme="minorHAnsi"/>
        </w:rPr>
        <w:t>consultation</w:t>
      </w:r>
      <w:r w:rsidR="00B5162B" w:rsidRPr="005D66B7">
        <w:rPr>
          <w:rFonts w:asciiTheme="minorHAnsi" w:hAnsiTheme="minorHAnsi" w:cstheme="minorHAnsi"/>
        </w:rPr>
        <w:t xml:space="preserve"> with you </w:t>
      </w:r>
      <w:r w:rsidR="000363C5" w:rsidRPr="005D66B7">
        <w:rPr>
          <w:rFonts w:asciiTheme="minorHAnsi" w:hAnsiTheme="minorHAnsi" w:cstheme="minorHAnsi"/>
        </w:rPr>
        <w:t xml:space="preserve">and return </w:t>
      </w:r>
      <w:r w:rsidR="00B5162B" w:rsidRPr="005D66B7">
        <w:rPr>
          <w:rFonts w:asciiTheme="minorHAnsi" w:hAnsiTheme="minorHAnsi" w:cstheme="minorHAnsi"/>
        </w:rPr>
        <w:t>it</w:t>
      </w:r>
      <w:r w:rsidR="000363C5" w:rsidRPr="005D66B7">
        <w:rPr>
          <w:rFonts w:asciiTheme="minorHAnsi" w:hAnsiTheme="minorHAnsi" w:cstheme="minorHAnsi"/>
        </w:rPr>
        <w:t>. This will usually take 2-3 weeks unless the PIA is marked as urgent</w:t>
      </w:r>
      <w:r w:rsidR="005D66B7">
        <w:rPr>
          <w:rFonts w:asciiTheme="minorHAnsi" w:hAnsiTheme="minorHAnsi" w:cstheme="minorHAnsi"/>
        </w:rPr>
        <w:t>.</w:t>
      </w:r>
    </w:p>
    <w:p w14:paraId="50FA551E" w14:textId="77777777" w:rsidR="00836FAD" w:rsidRDefault="00836FAD" w:rsidP="005317B2">
      <w:pPr>
        <w:spacing w:after="0" w:line="240" w:lineRule="auto"/>
        <w:jc w:val="both"/>
        <w:rPr>
          <w:rFonts w:asciiTheme="minorHAnsi" w:hAnsiTheme="minorHAnsi" w:cstheme="minorHAnsi"/>
        </w:rPr>
      </w:pPr>
    </w:p>
    <w:p w14:paraId="50FA551F" w14:textId="77777777" w:rsidR="00836FAD" w:rsidRPr="005317B2" w:rsidRDefault="00836FAD" w:rsidP="005317B2">
      <w:pPr>
        <w:spacing w:after="0" w:line="240" w:lineRule="auto"/>
        <w:jc w:val="both"/>
        <w:rPr>
          <w:rFonts w:asciiTheme="minorHAnsi" w:hAnsiTheme="minorHAnsi" w:cstheme="minorHAnsi"/>
          <w:b/>
          <w:smallCaps/>
          <w:color w:val="17365D" w:themeColor="text2" w:themeShade="BF"/>
          <w:sz w:val="24"/>
          <w:szCs w:val="24"/>
        </w:rPr>
      </w:pPr>
      <w:r w:rsidRPr="005317B2">
        <w:rPr>
          <w:rFonts w:asciiTheme="minorHAnsi" w:hAnsiTheme="minorHAnsi" w:cstheme="minorHAnsi"/>
          <w:b/>
          <w:smallCaps/>
          <w:color w:val="17365D" w:themeColor="text2" w:themeShade="BF"/>
          <w:sz w:val="24"/>
          <w:szCs w:val="24"/>
        </w:rPr>
        <w:t>Part 2</w:t>
      </w:r>
    </w:p>
    <w:p w14:paraId="50FA5520" w14:textId="77777777" w:rsidR="00836FAD" w:rsidRPr="005317B2" w:rsidRDefault="00836FAD" w:rsidP="005317B2">
      <w:pPr>
        <w:spacing w:after="0" w:line="240" w:lineRule="auto"/>
        <w:jc w:val="both"/>
        <w:rPr>
          <w:rFonts w:asciiTheme="minorHAnsi" w:hAnsiTheme="minorHAnsi" w:cstheme="minorHAnsi"/>
          <w:b/>
          <w:smallCaps/>
          <w:color w:val="17365D" w:themeColor="text2" w:themeShade="BF"/>
          <w:sz w:val="24"/>
          <w:szCs w:val="24"/>
        </w:rPr>
      </w:pPr>
      <w:r w:rsidRPr="005317B2">
        <w:rPr>
          <w:rFonts w:asciiTheme="minorHAnsi" w:hAnsiTheme="minorHAnsi" w:cstheme="minorHAnsi"/>
          <w:b/>
          <w:smallCaps/>
          <w:color w:val="17365D" w:themeColor="text2" w:themeShade="BF"/>
          <w:sz w:val="24"/>
          <w:szCs w:val="24"/>
        </w:rPr>
        <w:t>Step 1 – Outline the pro</w:t>
      </w:r>
      <w:r w:rsidR="007F646D">
        <w:rPr>
          <w:rFonts w:asciiTheme="minorHAnsi" w:hAnsiTheme="minorHAnsi" w:cstheme="minorHAnsi"/>
          <w:b/>
          <w:smallCaps/>
          <w:color w:val="17365D" w:themeColor="text2" w:themeShade="BF"/>
          <w:sz w:val="24"/>
          <w:szCs w:val="24"/>
        </w:rPr>
        <w:t>j</w:t>
      </w:r>
      <w:r w:rsidRPr="005317B2">
        <w:rPr>
          <w:rFonts w:asciiTheme="minorHAnsi" w:hAnsiTheme="minorHAnsi" w:cstheme="minorHAnsi"/>
          <w:b/>
          <w:smallCaps/>
          <w:color w:val="17365D" w:themeColor="text2" w:themeShade="BF"/>
          <w:sz w:val="24"/>
          <w:szCs w:val="24"/>
        </w:rPr>
        <w:t>ect</w:t>
      </w:r>
    </w:p>
    <w:p w14:paraId="50FA5521" w14:textId="77777777" w:rsidR="00836FAD" w:rsidRDefault="00836FAD" w:rsidP="005317B2">
      <w:pPr>
        <w:spacing w:after="0" w:line="240" w:lineRule="auto"/>
        <w:jc w:val="both"/>
        <w:rPr>
          <w:rFonts w:asciiTheme="minorHAnsi" w:hAnsiTheme="minorHAnsi" w:cstheme="minorHAnsi"/>
        </w:rPr>
      </w:pPr>
      <w:r>
        <w:rPr>
          <w:rFonts w:asciiTheme="minorHAnsi" w:hAnsiTheme="minorHAnsi" w:cstheme="minorHAnsi"/>
        </w:rPr>
        <w:t>The purpose of this section is to clarify what the aim of your project is, what data you need to collect and why.  You need to make sure that you answer these questions fully so that you are confirming all the information that you will need to use/collect and why this is relevant to your project.</w:t>
      </w:r>
    </w:p>
    <w:p w14:paraId="50FA5522" w14:textId="77777777" w:rsidR="00836FAD" w:rsidRDefault="00836FAD" w:rsidP="005317B2">
      <w:pPr>
        <w:spacing w:after="0" w:line="240" w:lineRule="auto"/>
        <w:jc w:val="both"/>
        <w:rPr>
          <w:rFonts w:asciiTheme="minorHAnsi" w:hAnsiTheme="minorHAnsi" w:cstheme="minorHAnsi"/>
        </w:rPr>
      </w:pPr>
    </w:p>
    <w:p w14:paraId="50FA5523" w14:textId="77777777" w:rsidR="00836FAD" w:rsidRPr="005317B2" w:rsidRDefault="00836FAD" w:rsidP="005317B2">
      <w:pPr>
        <w:spacing w:after="0" w:line="240" w:lineRule="auto"/>
        <w:jc w:val="both"/>
        <w:rPr>
          <w:rFonts w:asciiTheme="minorHAnsi" w:hAnsiTheme="minorHAnsi" w:cstheme="minorHAnsi"/>
          <w:b/>
          <w:smallCaps/>
          <w:color w:val="17365D" w:themeColor="text2" w:themeShade="BF"/>
          <w:sz w:val="24"/>
          <w:szCs w:val="24"/>
        </w:rPr>
      </w:pPr>
      <w:r w:rsidRPr="005317B2">
        <w:rPr>
          <w:rFonts w:asciiTheme="minorHAnsi" w:hAnsiTheme="minorHAnsi" w:cstheme="minorHAnsi"/>
          <w:b/>
          <w:smallCaps/>
          <w:color w:val="17365D" w:themeColor="text2" w:themeShade="BF"/>
          <w:sz w:val="24"/>
          <w:szCs w:val="24"/>
        </w:rPr>
        <w:t>Step 2 – Describe the Information processes</w:t>
      </w:r>
    </w:p>
    <w:p w14:paraId="50FA5524" w14:textId="77777777" w:rsidR="000363C5" w:rsidRDefault="00836FAD" w:rsidP="005317B2">
      <w:pPr>
        <w:spacing w:after="0" w:line="240" w:lineRule="auto"/>
        <w:jc w:val="both"/>
        <w:rPr>
          <w:rFonts w:asciiTheme="minorHAnsi" w:hAnsiTheme="minorHAnsi" w:cstheme="minorHAnsi"/>
        </w:rPr>
      </w:pPr>
      <w:r>
        <w:rPr>
          <w:rFonts w:asciiTheme="minorHAnsi" w:hAnsiTheme="minorHAnsi" w:cstheme="minorHAnsi"/>
        </w:rPr>
        <w:t>The purpose of this section is to look at what you will be doing with the data and to ensure that you are collecting the data in an appropriate way and storing and disposing of the data in a timely manner.</w:t>
      </w:r>
      <w:r w:rsidR="000363C5">
        <w:rPr>
          <w:rFonts w:asciiTheme="minorHAnsi" w:hAnsiTheme="minorHAnsi" w:cstheme="minorHAnsi"/>
        </w:rPr>
        <w:t xml:space="preserve"> </w:t>
      </w:r>
    </w:p>
    <w:p w14:paraId="50FA5525" w14:textId="77777777" w:rsidR="000363C5" w:rsidRDefault="000363C5" w:rsidP="005317B2">
      <w:pPr>
        <w:spacing w:after="0" w:line="240" w:lineRule="auto"/>
        <w:jc w:val="both"/>
        <w:rPr>
          <w:rFonts w:asciiTheme="minorHAnsi" w:hAnsiTheme="minorHAnsi" w:cstheme="minorHAnsi"/>
        </w:rPr>
      </w:pPr>
    </w:p>
    <w:p w14:paraId="50FA5526" w14:textId="77777777" w:rsidR="008804BB" w:rsidRPr="005317B2" w:rsidRDefault="008804BB" w:rsidP="005317B2">
      <w:pPr>
        <w:spacing w:after="0" w:line="240" w:lineRule="auto"/>
        <w:jc w:val="both"/>
        <w:rPr>
          <w:rFonts w:asciiTheme="minorHAnsi" w:hAnsiTheme="minorHAnsi" w:cstheme="minorHAnsi"/>
          <w:b/>
        </w:rPr>
      </w:pPr>
      <w:r>
        <w:rPr>
          <w:rFonts w:asciiTheme="minorHAnsi" w:hAnsiTheme="minorHAnsi" w:cstheme="minorHAnsi"/>
          <w:b/>
        </w:rPr>
        <w:t>Collection</w:t>
      </w:r>
    </w:p>
    <w:p w14:paraId="50FA5527" w14:textId="77777777" w:rsidR="00836FAD" w:rsidRDefault="00836FAD" w:rsidP="005317B2">
      <w:pPr>
        <w:spacing w:after="0" w:line="240" w:lineRule="auto"/>
        <w:jc w:val="both"/>
        <w:rPr>
          <w:rFonts w:asciiTheme="minorHAnsi" w:hAnsiTheme="minorHAnsi" w:cstheme="minorHAnsi"/>
        </w:rPr>
      </w:pPr>
      <w:r>
        <w:rPr>
          <w:rFonts w:asciiTheme="minorHAnsi" w:hAnsiTheme="minorHAnsi" w:cstheme="minorHAnsi"/>
        </w:rPr>
        <w:t>In this section you need to cover where the data comes from. For exam</w:t>
      </w:r>
      <w:r w:rsidR="00B5162B">
        <w:rPr>
          <w:rFonts w:asciiTheme="minorHAnsi" w:hAnsiTheme="minorHAnsi" w:cstheme="minorHAnsi"/>
        </w:rPr>
        <w:t>ple: is it already held by the U</w:t>
      </w:r>
      <w:r>
        <w:rPr>
          <w:rFonts w:asciiTheme="minorHAnsi" w:hAnsiTheme="minorHAnsi" w:cstheme="minorHAnsi"/>
        </w:rPr>
        <w:t>niversity, are we collecting it by questionnaires</w:t>
      </w:r>
      <w:r w:rsidR="00B5162B">
        <w:rPr>
          <w:rFonts w:asciiTheme="minorHAnsi" w:hAnsiTheme="minorHAnsi" w:cstheme="minorHAnsi"/>
        </w:rPr>
        <w:t>, online,</w:t>
      </w:r>
      <w:r>
        <w:rPr>
          <w:rFonts w:asciiTheme="minorHAnsi" w:hAnsiTheme="minorHAnsi" w:cstheme="minorHAnsi"/>
        </w:rPr>
        <w:t xml:space="preserve"> or through</w:t>
      </w:r>
      <w:r w:rsidR="00B5162B">
        <w:rPr>
          <w:rFonts w:asciiTheme="minorHAnsi" w:hAnsiTheme="minorHAnsi" w:cstheme="minorHAnsi"/>
        </w:rPr>
        <w:t xml:space="preserve"> other</w:t>
      </w:r>
      <w:r>
        <w:rPr>
          <w:rFonts w:asciiTheme="minorHAnsi" w:hAnsiTheme="minorHAnsi" w:cstheme="minorHAnsi"/>
        </w:rPr>
        <w:t xml:space="preserve"> research or will we be re</w:t>
      </w:r>
      <w:r w:rsidR="000C3A97">
        <w:rPr>
          <w:rFonts w:asciiTheme="minorHAnsi" w:hAnsiTheme="minorHAnsi" w:cstheme="minorHAnsi"/>
        </w:rPr>
        <w:t>ceiving data from a third party?</w:t>
      </w:r>
    </w:p>
    <w:p w14:paraId="50FA5528" w14:textId="77777777" w:rsidR="00836FAD" w:rsidRDefault="00836FAD" w:rsidP="005317B2">
      <w:pPr>
        <w:spacing w:after="0" w:line="240" w:lineRule="auto"/>
        <w:jc w:val="both"/>
        <w:rPr>
          <w:rFonts w:asciiTheme="minorHAnsi" w:hAnsiTheme="minorHAnsi" w:cstheme="minorHAnsi"/>
        </w:rPr>
      </w:pPr>
    </w:p>
    <w:p w14:paraId="50FA5529" w14:textId="77777777" w:rsidR="008804BB" w:rsidRDefault="00836FAD" w:rsidP="005317B2">
      <w:pPr>
        <w:spacing w:after="0" w:line="240" w:lineRule="auto"/>
        <w:jc w:val="both"/>
        <w:rPr>
          <w:rFonts w:asciiTheme="minorHAnsi" w:hAnsiTheme="minorHAnsi" w:cstheme="minorHAnsi"/>
        </w:rPr>
      </w:pPr>
      <w:r>
        <w:rPr>
          <w:rFonts w:asciiTheme="minorHAnsi" w:hAnsiTheme="minorHAnsi" w:cstheme="minorHAnsi"/>
        </w:rPr>
        <w:t>You also need to think how the individual will be made aware of the use of their data. Will you be asking the individual’s permission to use the data</w:t>
      </w:r>
      <w:r w:rsidR="007F646D">
        <w:rPr>
          <w:rFonts w:asciiTheme="minorHAnsi" w:hAnsiTheme="minorHAnsi" w:cstheme="minorHAnsi"/>
        </w:rPr>
        <w:t>;</w:t>
      </w:r>
      <w:r>
        <w:rPr>
          <w:rFonts w:asciiTheme="minorHAnsi" w:hAnsiTheme="minorHAnsi" w:cstheme="minorHAnsi"/>
        </w:rPr>
        <w:t xml:space="preserve"> or does the University need to update </w:t>
      </w:r>
      <w:r w:rsidR="00B5162B">
        <w:rPr>
          <w:rFonts w:asciiTheme="minorHAnsi" w:hAnsiTheme="minorHAnsi" w:cstheme="minorHAnsi"/>
        </w:rPr>
        <w:t>its privacy notices (which explain how personal data is used by the University)</w:t>
      </w:r>
      <w:r w:rsidR="007F646D">
        <w:rPr>
          <w:rFonts w:asciiTheme="minorHAnsi" w:hAnsiTheme="minorHAnsi" w:cstheme="minorHAnsi"/>
        </w:rPr>
        <w:t>;</w:t>
      </w:r>
      <w:r>
        <w:rPr>
          <w:rFonts w:asciiTheme="minorHAnsi" w:hAnsiTheme="minorHAnsi" w:cstheme="minorHAnsi"/>
        </w:rPr>
        <w:t xml:space="preserve"> or will </w:t>
      </w:r>
      <w:r w:rsidR="008804BB">
        <w:rPr>
          <w:rFonts w:asciiTheme="minorHAnsi" w:hAnsiTheme="minorHAnsi" w:cstheme="minorHAnsi"/>
        </w:rPr>
        <w:t>a thir</w:t>
      </w:r>
      <w:r w:rsidR="000C3A97">
        <w:rPr>
          <w:rFonts w:asciiTheme="minorHAnsi" w:hAnsiTheme="minorHAnsi" w:cstheme="minorHAnsi"/>
        </w:rPr>
        <w:t>d party be responsible for this?</w:t>
      </w:r>
      <w:r w:rsidR="008804BB">
        <w:rPr>
          <w:rFonts w:asciiTheme="minorHAnsi" w:hAnsiTheme="minorHAnsi" w:cstheme="minorHAnsi"/>
        </w:rPr>
        <w:t xml:space="preserve"> If you do not think we need to </w:t>
      </w:r>
      <w:r w:rsidR="007F646D">
        <w:rPr>
          <w:rFonts w:asciiTheme="minorHAnsi" w:hAnsiTheme="minorHAnsi" w:cstheme="minorHAnsi"/>
        </w:rPr>
        <w:t>inform</w:t>
      </w:r>
      <w:r w:rsidR="008804BB">
        <w:rPr>
          <w:rFonts w:asciiTheme="minorHAnsi" w:hAnsiTheme="minorHAnsi" w:cstheme="minorHAnsi"/>
        </w:rPr>
        <w:t xml:space="preserve"> the individual of the</w:t>
      </w:r>
      <w:r w:rsidR="00B5162B">
        <w:rPr>
          <w:rFonts w:asciiTheme="minorHAnsi" w:hAnsiTheme="minorHAnsi" w:cstheme="minorHAnsi"/>
        </w:rPr>
        <w:t xml:space="preserve"> </w:t>
      </w:r>
      <w:r w:rsidR="000C3A97">
        <w:rPr>
          <w:rFonts w:asciiTheme="minorHAnsi" w:hAnsiTheme="minorHAnsi" w:cstheme="minorHAnsi"/>
        </w:rPr>
        <w:t xml:space="preserve">University’s </w:t>
      </w:r>
      <w:r w:rsidR="00B5162B">
        <w:rPr>
          <w:rFonts w:asciiTheme="minorHAnsi" w:hAnsiTheme="minorHAnsi" w:cstheme="minorHAnsi"/>
        </w:rPr>
        <w:t>intended</w:t>
      </w:r>
      <w:r w:rsidR="008804BB">
        <w:rPr>
          <w:rFonts w:asciiTheme="minorHAnsi" w:hAnsiTheme="minorHAnsi" w:cstheme="minorHAnsi"/>
        </w:rPr>
        <w:t xml:space="preserve"> use</w:t>
      </w:r>
      <w:r w:rsidR="00B5162B">
        <w:rPr>
          <w:rFonts w:asciiTheme="minorHAnsi" w:hAnsiTheme="minorHAnsi" w:cstheme="minorHAnsi"/>
        </w:rPr>
        <w:t xml:space="preserve"> of their data</w:t>
      </w:r>
      <w:r w:rsidR="008804BB">
        <w:rPr>
          <w:rFonts w:asciiTheme="minorHAnsi" w:hAnsiTheme="minorHAnsi" w:cstheme="minorHAnsi"/>
        </w:rPr>
        <w:t xml:space="preserve"> or gain their consent, explain why.</w:t>
      </w:r>
    </w:p>
    <w:p w14:paraId="50FA552A" w14:textId="77777777" w:rsidR="008804BB" w:rsidRDefault="008804BB" w:rsidP="005317B2">
      <w:pPr>
        <w:spacing w:after="0" w:line="240" w:lineRule="auto"/>
        <w:jc w:val="both"/>
        <w:rPr>
          <w:rFonts w:asciiTheme="minorHAnsi" w:hAnsiTheme="minorHAnsi" w:cstheme="minorHAnsi"/>
        </w:rPr>
      </w:pPr>
    </w:p>
    <w:p w14:paraId="50FA552B" w14:textId="77777777" w:rsidR="008804BB" w:rsidRPr="005317B2" w:rsidRDefault="008804BB" w:rsidP="005317B2">
      <w:pPr>
        <w:spacing w:after="0" w:line="240" w:lineRule="auto"/>
        <w:jc w:val="both"/>
        <w:rPr>
          <w:rFonts w:asciiTheme="minorHAnsi" w:hAnsiTheme="minorHAnsi" w:cstheme="minorHAnsi"/>
          <w:b/>
        </w:rPr>
      </w:pPr>
      <w:r>
        <w:rPr>
          <w:rFonts w:asciiTheme="minorHAnsi" w:hAnsiTheme="minorHAnsi" w:cstheme="minorHAnsi"/>
          <w:b/>
        </w:rPr>
        <w:t>Storage</w:t>
      </w:r>
    </w:p>
    <w:p w14:paraId="50FA552C" w14:textId="77777777" w:rsidR="008804BB" w:rsidRDefault="008804BB" w:rsidP="005317B2">
      <w:pPr>
        <w:spacing w:after="0" w:line="240" w:lineRule="auto"/>
        <w:jc w:val="both"/>
        <w:rPr>
          <w:rFonts w:asciiTheme="minorHAnsi" w:hAnsiTheme="minorHAnsi" w:cstheme="minorHAnsi"/>
        </w:rPr>
      </w:pPr>
      <w:r>
        <w:rPr>
          <w:rFonts w:asciiTheme="minorHAnsi" w:hAnsiTheme="minorHAnsi" w:cstheme="minorHAnsi"/>
        </w:rPr>
        <w:t>Under the DPA we must ensure that data is kept securely, particularly if it is sensitive (such as school or medical records) or can easily be used to identify people. It is important that you think about how the information will be stored (electronically or otherwise) and the potential risks of unauthorised access.</w:t>
      </w:r>
    </w:p>
    <w:p w14:paraId="50FA552D" w14:textId="77777777" w:rsidR="008804BB" w:rsidRDefault="008804BB" w:rsidP="005317B2">
      <w:pPr>
        <w:spacing w:after="0" w:line="240" w:lineRule="auto"/>
        <w:jc w:val="both"/>
        <w:rPr>
          <w:rFonts w:asciiTheme="minorHAnsi" w:hAnsiTheme="minorHAnsi" w:cstheme="minorHAnsi"/>
        </w:rPr>
      </w:pPr>
    </w:p>
    <w:p w14:paraId="50FA552E" w14:textId="77777777" w:rsidR="008804BB" w:rsidRPr="005317B2" w:rsidRDefault="008804BB" w:rsidP="005317B2">
      <w:pPr>
        <w:spacing w:after="0" w:line="240" w:lineRule="auto"/>
        <w:jc w:val="both"/>
        <w:rPr>
          <w:rFonts w:asciiTheme="minorHAnsi" w:hAnsiTheme="minorHAnsi" w:cstheme="minorHAnsi"/>
          <w:b/>
        </w:rPr>
      </w:pPr>
      <w:r>
        <w:rPr>
          <w:rFonts w:asciiTheme="minorHAnsi" w:hAnsiTheme="minorHAnsi" w:cstheme="minorHAnsi"/>
          <w:b/>
        </w:rPr>
        <w:t>Destruction</w:t>
      </w:r>
    </w:p>
    <w:p w14:paraId="50FA552F" w14:textId="77777777" w:rsidR="00407C05" w:rsidRDefault="008804BB" w:rsidP="005317B2">
      <w:pPr>
        <w:spacing w:after="0" w:line="240" w:lineRule="auto"/>
        <w:jc w:val="both"/>
        <w:rPr>
          <w:rFonts w:asciiTheme="minorHAnsi" w:hAnsiTheme="minorHAnsi" w:cstheme="minorHAnsi"/>
        </w:rPr>
      </w:pPr>
      <w:r>
        <w:rPr>
          <w:rFonts w:asciiTheme="minorHAnsi" w:hAnsiTheme="minorHAnsi" w:cstheme="minorHAnsi"/>
        </w:rPr>
        <w:t>You can only keep the data for as long as is reasonably necessary to fulfil the purpose. Please detail in this section when you will have finished utilising the information and when the data should be destroyed. For more information on the University’s standard procedures</w:t>
      </w:r>
      <w:r w:rsidR="00B5162B">
        <w:rPr>
          <w:rFonts w:asciiTheme="minorHAnsi" w:hAnsiTheme="minorHAnsi" w:cstheme="minorHAnsi"/>
        </w:rPr>
        <w:t xml:space="preserve"> which may be applicable</w:t>
      </w:r>
      <w:r>
        <w:rPr>
          <w:rFonts w:asciiTheme="minorHAnsi" w:hAnsiTheme="minorHAnsi" w:cstheme="minorHAnsi"/>
        </w:rPr>
        <w:t xml:space="preserve">, see the University’s </w:t>
      </w:r>
      <w:hyperlink r:id="rId12" w:history="1">
        <w:r w:rsidRPr="00557A9E">
          <w:rPr>
            <w:rStyle w:val="Hyperlink"/>
            <w:rFonts w:asciiTheme="minorHAnsi" w:hAnsiTheme="minorHAnsi" w:cstheme="minorHAnsi"/>
          </w:rPr>
          <w:t>Record</w:t>
        </w:r>
        <w:r w:rsidR="00557A9E" w:rsidRPr="00557A9E">
          <w:rPr>
            <w:rStyle w:val="Hyperlink"/>
            <w:rFonts w:asciiTheme="minorHAnsi" w:hAnsiTheme="minorHAnsi" w:cstheme="minorHAnsi"/>
          </w:rPr>
          <w:t>s</w:t>
        </w:r>
        <w:r w:rsidRPr="00557A9E">
          <w:rPr>
            <w:rStyle w:val="Hyperlink"/>
            <w:rFonts w:asciiTheme="minorHAnsi" w:hAnsiTheme="minorHAnsi" w:cstheme="minorHAnsi"/>
          </w:rPr>
          <w:t xml:space="preserve"> Retention</w:t>
        </w:r>
        <w:r w:rsidR="00557A9E" w:rsidRPr="00557A9E">
          <w:rPr>
            <w:rStyle w:val="Hyperlink"/>
            <w:rFonts w:asciiTheme="minorHAnsi" w:hAnsiTheme="minorHAnsi" w:cstheme="minorHAnsi"/>
          </w:rPr>
          <w:t xml:space="preserve"> and Disposal Schedule</w:t>
        </w:r>
      </w:hyperlink>
      <w:r>
        <w:rPr>
          <w:rFonts w:asciiTheme="minorHAnsi" w:hAnsiTheme="minorHAnsi" w:cstheme="minorHAnsi"/>
        </w:rPr>
        <w:t>.</w:t>
      </w:r>
    </w:p>
    <w:p w14:paraId="50FA5530" w14:textId="77777777" w:rsidR="008804BB" w:rsidRDefault="008804BB" w:rsidP="005317B2">
      <w:pPr>
        <w:spacing w:after="0" w:line="240" w:lineRule="auto"/>
        <w:jc w:val="both"/>
        <w:rPr>
          <w:rFonts w:asciiTheme="minorHAnsi" w:hAnsiTheme="minorHAnsi" w:cstheme="minorHAnsi"/>
        </w:rPr>
      </w:pPr>
    </w:p>
    <w:p w14:paraId="50FA5531" w14:textId="77777777" w:rsidR="008804BB" w:rsidRDefault="008804BB" w:rsidP="005317B2">
      <w:pPr>
        <w:spacing w:after="0" w:line="240" w:lineRule="auto"/>
        <w:jc w:val="both"/>
        <w:rPr>
          <w:rFonts w:asciiTheme="minorHAnsi" w:hAnsiTheme="minorHAnsi" w:cstheme="minorHAnsi"/>
          <w:b/>
        </w:rPr>
      </w:pPr>
      <w:r>
        <w:rPr>
          <w:rFonts w:asciiTheme="minorHAnsi" w:hAnsiTheme="minorHAnsi" w:cstheme="minorHAnsi"/>
          <w:b/>
        </w:rPr>
        <w:t>Ongoing monitoring</w:t>
      </w:r>
    </w:p>
    <w:p w14:paraId="50FA5532" w14:textId="77777777" w:rsidR="008804BB" w:rsidRDefault="008804BB" w:rsidP="005317B2">
      <w:pPr>
        <w:spacing w:after="0" w:line="240" w:lineRule="auto"/>
        <w:jc w:val="both"/>
        <w:rPr>
          <w:rFonts w:asciiTheme="minorHAnsi" w:hAnsiTheme="minorHAnsi" w:cstheme="minorHAnsi"/>
        </w:rPr>
      </w:pPr>
      <w:r>
        <w:rPr>
          <w:rFonts w:asciiTheme="minorHAnsi" w:hAnsiTheme="minorHAnsi" w:cstheme="minorHAnsi"/>
        </w:rPr>
        <w:t xml:space="preserve">Ensuring the reasonable collection, use, storage and destruction of data is an ongoing obligation. You must ensure that before you begin the project you have thought about how you are going to continue to monitor </w:t>
      </w:r>
      <w:r w:rsidR="004F32F5">
        <w:rPr>
          <w:rFonts w:asciiTheme="minorHAnsi" w:hAnsiTheme="minorHAnsi" w:cstheme="minorHAnsi"/>
        </w:rPr>
        <w:t>the use, storage and retention of data. You should look to put in place a strategy to identify privacy risks and ensure they are dealt with effectively.</w:t>
      </w:r>
    </w:p>
    <w:p w14:paraId="50FA5533" w14:textId="77777777" w:rsidR="004F32F5" w:rsidRDefault="004F32F5" w:rsidP="005317B2">
      <w:pPr>
        <w:spacing w:after="0" w:line="240" w:lineRule="auto"/>
        <w:jc w:val="both"/>
        <w:rPr>
          <w:rFonts w:asciiTheme="minorHAnsi" w:hAnsiTheme="minorHAnsi" w:cstheme="minorHAnsi"/>
        </w:rPr>
      </w:pPr>
    </w:p>
    <w:p w14:paraId="50FA5534" w14:textId="77777777" w:rsidR="004F32F5" w:rsidRDefault="004F32F5" w:rsidP="005317B2">
      <w:pPr>
        <w:spacing w:after="0" w:line="240" w:lineRule="auto"/>
        <w:jc w:val="both"/>
        <w:rPr>
          <w:rFonts w:asciiTheme="minorHAnsi" w:hAnsiTheme="minorHAnsi" w:cstheme="minorHAnsi"/>
        </w:rPr>
      </w:pPr>
      <w:r>
        <w:rPr>
          <w:rFonts w:asciiTheme="minorHAnsi" w:hAnsiTheme="minorHAnsi" w:cstheme="minorHAnsi"/>
        </w:rPr>
        <w:t>For example: ensuring that databases are password protected and regularly changing the passwords or removing users who are no longer authorised to access the data.</w:t>
      </w:r>
    </w:p>
    <w:p w14:paraId="50FA5535" w14:textId="77777777" w:rsidR="004F32F5" w:rsidRDefault="004F32F5" w:rsidP="005317B2">
      <w:pPr>
        <w:spacing w:after="0" w:line="240" w:lineRule="auto"/>
        <w:jc w:val="both"/>
        <w:rPr>
          <w:rFonts w:asciiTheme="minorHAnsi" w:hAnsiTheme="minorHAnsi" w:cstheme="minorHAnsi"/>
        </w:rPr>
      </w:pPr>
    </w:p>
    <w:p w14:paraId="50FA5536" w14:textId="77777777" w:rsidR="004F32F5" w:rsidRDefault="004F32F5" w:rsidP="005317B2">
      <w:pPr>
        <w:keepNext/>
        <w:keepLines/>
        <w:spacing w:after="0" w:line="240" w:lineRule="auto"/>
        <w:jc w:val="both"/>
        <w:rPr>
          <w:rFonts w:asciiTheme="minorHAnsi" w:hAnsiTheme="minorHAnsi" w:cstheme="minorHAnsi"/>
        </w:rPr>
      </w:pPr>
      <w:r>
        <w:rPr>
          <w:rFonts w:asciiTheme="minorHAnsi" w:hAnsiTheme="minorHAnsi" w:cstheme="minorHAnsi"/>
          <w:b/>
        </w:rPr>
        <w:t>Consultation</w:t>
      </w:r>
    </w:p>
    <w:p w14:paraId="50FA5537" w14:textId="77777777" w:rsidR="004F32F5" w:rsidRDefault="004F32F5" w:rsidP="005317B2">
      <w:pPr>
        <w:keepNext/>
        <w:keepLines/>
        <w:spacing w:after="0" w:line="240" w:lineRule="auto"/>
        <w:jc w:val="both"/>
        <w:rPr>
          <w:rFonts w:asciiTheme="minorHAnsi" w:hAnsiTheme="minorHAnsi" w:cstheme="minorHAnsi"/>
        </w:rPr>
      </w:pPr>
      <w:r>
        <w:rPr>
          <w:rFonts w:asciiTheme="minorHAnsi" w:hAnsiTheme="minorHAnsi" w:cstheme="minorHAnsi"/>
        </w:rPr>
        <w:t xml:space="preserve">In this section you </w:t>
      </w:r>
      <w:r w:rsidR="00B5162B">
        <w:rPr>
          <w:rFonts w:asciiTheme="minorHAnsi" w:hAnsiTheme="minorHAnsi" w:cstheme="minorHAnsi"/>
        </w:rPr>
        <w:t>should</w:t>
      </w:r>
      <w:r>
        <w:rPr>
          <w:rFonts w:asciiTheme="minorHAnsi" w:hAnsiTheme="minorHAnsi" w:cstheme="minorHAnsi"/>
        </w:rPr>
        <w:t xml:space="preserve"> think about who you need to consult </w:t>
      </w:r>
      <w:r w:rsidR="00B5162B">
        <w:rPr>
          <w:rFonts w:asciiTheme="minorHAnsi" w:hAnsiTheme="minorHAnsi" w:cstheme="minorHAnsi"/>
        </w:rPr>
        <w:t xml:space="preserve">with </w:t>
      </w:r>
      <w:r>
        <w:rPr>
          <w:rFonts w:asciiTheme="minorHAnsi" w:hAnsiTheme="minorHAnsi" w:cstheme="minorHAnsi"/>
        </w:rPr>
        <w:t xml:space="preserve">about the proposed project and detail how you intend to carry out that consultation. You should think about who the key stakeholders are both within and outside the University and whether there are any other third parties whose views should be taken into consideration on this project. You need to list here who you will be consulting and how you plan to do this. </w:t>
      </w:r>
    </w:p>
    <w:p w14:paraId="50FA5538" w14:textId="77777777" w:rsidR="004F32F5" w:rsidRDefault="004F32F5" w:rsidP="005317B2">
      <w:pPr>
        <w:spacing w:after="0" w:line="240" w:lineRule="auto"/>
        <w:jc w:val="both"/>
        <w:rPr>
          <w:rFonts w:asciiTheme="minorHAnsi" w:hAnsiTheme="minorHAnsi" w:cstheme="minorHAnsi"/>
        </w:rPr>
      </w:pPr>
    </w:p>
    <w:p w14:paraId="50FA5539" w14:textId="77777777" w:rsidR="004F32F5" w:rsidRDefault="004F32F5" w:rsidP="005317B2">
      <w:pPr>
        <w:spacing w:after="0" w:line="240" w:lineRule="auto"/>
        <w:jc w:val="both"/>
        <w:rPr>
          <w:rFonts w:asciiTheme="minorHAnsi" w:hAnsiTheme="minorHAnsi" w:cstheme="minorHAnsi"/>
        </w:rPr>
      </w:pPr>
      <w:r>
        <w:rPr>
          <w:rFonts w:asciiTheme="minorHAnsi" w:hAnsiTheme="minorHAnsi" w:cstheme="minorHAnsi"/>
        </w:rPr>
        <w:t>Examples of people/</w:t>
      </w:r>
      <w:r w:rsidR="007F646D">
        <w:rPr>
          <w:rFonts w:asciiTheme="minorHAnsi" w:hAnsiTheme="minorHAnsi" w:cstheme="minorHAnsi"/>
        </w:rPr>
        <w:t>departments/</w:t>
      </w:r>
      <w:r>
        <w:rPr>
          <w:rFonts w:asciiTheme="minorHAnsi" w:hAnsiTheme="minorHAnsi" w:cstheme="minorHAnsi"/>
        </w:rPr>
        <w:t xml:space="preserve">organisations you may need to consider include </w:t>
      </w:r>
      <w:r w:rsidRPr="007F646D">
        <w:rPr>
          <w:rFonts w:asciiTheme="minorHAnsi" w:hAnsiTheme="minorHAnsi" w:cstheme="minorHAnsi"/>
        </w:rPr>
        <w:t>CLS</w:t>
      </w:r>
      <w:r w:rsidR="00C14AA6" w:rsidRPr="007F646D">
        <w:rPr>
          <w:rFonts w:asciiTheme="minorHAnsi" w:hAnsiTheme="minorHAnsi" w:cstheme="minorHAnsi"/>
        </w:rPr>
        <w:t>, Procurement, Marketing, the L</w:t>
      </w:r>
      <w:r w:rsidR="00FC5138" w:rsidRPr="007F646D">
        <w:rPr>
          <w:rFonts w:asciiTheme="minorHAnsi" w:hAnsiTheme="minorHAnsi" w:cstheme="minorHAnsi"/>
        </w:rPr>
        <w:t>egal</w:t>
      </w:r>
      <w:r w:rsidR="00C14AA6" w:rsidRPr="007F646D">
        <w:rPr>
          <w:rFonts w:asciiTheme="minorHAnsi" w:hAnsiTheme="minorHAnsi" w:cstheme="minorHAnsi"/>
        </w:rPr>
        <w:t xml:space="preserve"> Office</w:t>
      </w:r>
      <w:r w:rsidR="00FC5138" w:rsidRPr="007F646D">
        <w:rPr>
          <w:rFonts w:asciiTheme="minorHAnsi" w:hAnsiTheme="minorHAnsi" w:cstheme="minorHAnsi"/>
        </w:rPr>
        <w:t>, the Student Union, external funders, partnership organisations</w:t>
      </w:r>
      <w:r w:rsidR="007F646D" w:rsidRPr="007F646D">
        <w:rPr>
          <w:rFonts w:asciiTheme="minorHAnsi" w:hAnsiTheme="minorHAnsi" w:cstheme="minorHAnsi"/>
        </w:rPr>
        <w:t>,</w:t>
      </w:r>
      <w:r w:rsidR="00FC5138" w:rsidRPr="007F646D">
        <w:rPr>
          <w:rFonts w:asciiTheme="minorHAnsi" w:hAnsiTheme="minorHAnsi" w:cstheme="minorHAnsi"/>
        </w:rPr>
        <w:t xml:space="preserve"> etc</w:t>
      </w:r>
      <w:r w:rsidR="00FC5138">
        <w:rPr>
          <w:rFonts w:asciiTheme="minorHAnsi" w:hAnsiTheme="minorHAnsi" w:cstheme="minorHAnsi"/>
        </w:rPr>
        <w:t>.</w:t>
      </w:r>
    </w:p>
    <w:p w14:paraId="50FA553A" w14:textId="77777777" w:rsidR="004F32F5" w:rsidRDefault="004F32F5" w:rsidP="005317B2">
      <w:pPr>
        <w:spacing w:after="0" w:line="240" w:lineRule="auto"/>
        <w:jc w:val="both"/>
        <w:rPr>
          <w:rFonts w:asciiTheme="minorHAnsi" w:hAnsiTheme="minorHAnsi" w:cstheme="minorHAnsi"/>
        </w:rPr>
      </w:pPr>
    </w:p>
    <w:p w14:paraId="50FA553B" w14:textId="77777777" w:rsidR="004F32F5" w:rsidRDefault="004F32F5" w:rsidP="005317B2">
      <w:pPr>
        <w:spacing w:after="0" w:line="240" w:lineRule="auto"/>
        <w:jc w:val="both"/>
        <w:rPr>
          <w:rFonts w:asciiTheme="minorHAnsi" w:hAnsiTheme="minorHAnsi" w:cstheme="minorHAnsi"/>
        </w:rPr>
      </w:pPr>
      <w:r>
        <w:rPr>
          <w:rFonts w:asciiTheme="minorHAnsi" w:hAnsiTheme="minorHAnsi" w:cstheme="minorHAnsi"/>
        </w:rPr>
        <w:t>You should also confirm when you intend to consult them</w:t>
      </w:r>
      <w:r w:rsidR="00FC5138">
        <w:rPr>
          <w:rFonts w:asciiTheme="minorHAnsi" w:hAnsiTheme="minorHAnsi" w:cstheme="minorHAnsi"/>
        </w:rPr>
        <w:t>, whether this will be before or after you start collecting</w:t>
      </w:r>
      <w:r w:rsidR="00C14AA6">
        <w:rPr>
          <w:rFonts w:asciiTheme="minorHAnsi" w:hAnsiTheme="minorHAnsi" w:cstheme="minorHAnsi"/>
        </w:rPr>
        <w:t>, transferring or using</w:t>
      </w:r>
      <w:r w:rsidR="00FC5138">
        <w:rPr>
          <w:rFonts w:asciiTheme="minorHAnsi" w:hAnsiTheme="minorHAnsi" w:cstheme="minorHAnsi"/>
        </w:rPr>
        <w:t xml:space="preserve"> data.</w:t>
      </w:r>
    </w:p>
    <w:p w14:paraId="50FA553C" w14:textId="77777777" w:rsidR="00FC5138" w:rsidRDefault="00FC5138" w:rsidP="005317B2">
      <w:pPr>
        <w:spacing w:after="0" w:line="240" w:lineRule="auto"/>
        <w:jc w:val="both"/>
        <w:rPr>
          <w:rFonts w:asciiTheme="minorHAnsi" w:hAnsiTheme="minorHAnsi" w:cstheme="minorHAnsi"/>
        </w:rPr>
      </w:pPr>
    </w:p>
    <w:p w14:paraId="50FA553D" w14:textId="4BFC4953" w:rsidR="00FC5138" w:rsidRPr="005317B2" w:rsidRDefault="00FC5138" w:rsidP="005317B2">
      <w:pPr>
        <w:spacing w:after="0" w:line="240" w:lineRule="auto"/>
        <w:jc w:val="both"/>
        <w:rPr>
          <w:rFonts w:asciiTheme="minorHAnsi" w:hAnsiTheme="minorHAnsi" w:cstheme="minorHAnsi"/>
          <w:b/>
          <w:smallCaps/>
          <w:color w:val="17365D" w:themeColor="text2" w:themeShade="BF"/>
          <w:sz w:val="24"/>
          <w:szCs w:val="24"/>
        </w:rPr>
      </w:pPr>
      <w:r w:rsidRPr="005317B2">
        <w:rPr>
          <w:rFonts w:asciiTheme="minorHAnsi" w:hAnsiTheme="minorHAnsi" w:cstheme="minorHAnsi"/>
          <w:b/>
          <w:smallCaps/>
          <w:color w:val="17365D" w:themeColor="text2" w:themeShade="BF"/>
          <w:sz w:val="24"/>
          <w:szCs w:val="24"/>
        </w:rPr>
        <w:t xml:space="preserve">Step 3 – Identify the </w:t>
      </w:r>
      <w:r w:rsidR="0076547B">
        <w:rPr>
          <w:rFonts w:asciiTheme="minorHAnsi" w:hAnsiTheme="minorHAnsi" w:cstheme="minorHAnsi"/>
          <w:b/>
          <w:smallCaps/>
          <w:color w:val="17365D" w:themeColor="text2" w:themeShade="BF"/>
          <w:sz w:val="24"/>
          <w:szCs w:val="24"/>
        </w:rPr>
        <w:t xml:space="preserve">privacy and related </w:t>
      </w:r>
      <w:r w:rsidRPr="005317B2">
        <w:rPr>
          <w:rFonts w:asciiTheme="minorHAnsi" w:hAnsiTheme="minorHAnsi" w:cstheme="minorHAnsi"/>
          <w:b/>
          <w:smallCaps/>
          <w:color w:val="17365D" w:themeColor="text2" w:themeShade="BF"/>
          <w:sz w:val="24"/>
          <w:szCs w:val="24"/>
        </w:rPr>
        <w:t>risks</w:t>
      </w:r>
    </w:p>
    <w:p w14:paraId="50FA553E" w14:textId="77777777" w:rsidR="00FC5138" w:rsidRDefault="00FC5138" w:rsidP="005317B2">
      <w:pPr>
        <w:spacing w:after="0" w:line="240" w:lineRule="auto"/>
        <w:jc w:val="both"/>
        <w:rPr>
          <w:rFonts w:asciiTheme="minorHAnsi" w:hAnsiTheme="minorHAnsi" w:cstheme="minorHAnsi"/>
        </w:rPr>
      </w:pPr>
      <w:r>
        <w:rPr>
          <w:rFonts w:asciiTheme="minorHAnsi" w:hAnsiTheme="minorHAnsi" w:cstheme="minorHAnsi"/>
        </w:rPr>
        <w:t>Having outlined what you intend to do, this step allows you to perform a critical analysis on the key risks and weaknesses in your project.  Types of risks you may want to consider include:</w:t>
      </w:r>
    </w:p>
    <w:p w14:paraId="50FA553F" w14:textId="77777777" w:rsidR="00FC5138" w:rsidRDefault="00FC5138" w:rsidP="005317B2">
      <w:pPr>
        <w:spacing w:after="0" w:line="240" w:lineRule="auto"/>
        <w:jc w:val="both"/>
        <w:rPr>
          <w:rFonts w:asciiTheme="minorHAnsi" w:hAnsiTheme="minorHAnsi" w:cstheme="minorHAnsi"/>
        </w:rPr>
      </w:pPr>
    </w:p>
    <w:p w14:paraId="50FA5540" w14:textId="77777777" w:rsidR="00FC5138" w:rsidRPr="005317B2" w:rsidRDefault="00FC5138" w:rsidP="005317B2">
      <w:pPr>
        <w:spacing w:after="0" w:line="240" w:lineRule="auto"/>
        <w:jc w:val="both"/>
        <w:rPr>
          <w:rFonts w:asciiTheme="minorHAnsi" w:hAnsiTheme="minorHAnsi" w:cstheme="minorHAnsi"/>
          <w:b/>
        </w:rPr>
      </w:pPr>
      <w:r w:rsidRPr="005317B2">
        <w:rPr>
          <w:rFonts w:asciiTheme="minorHAnsi" w:hAnsiTheme="minorHAnsi" w:cstheme="minorHAnsi"/>
          <w:b/>
        </w:rPr>
        <w:lastRenderedPageBreak/>
        <w:t>Risks to individuals:</w:t>
      </w:r>
    </w:p>
    <w:p w14:paraId="50FA5541"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Inadequate security controls increase the likelihood of information being shared inappropriately</w:t>
      </w:r>
    </w:p>
    <w:p w14:paraId="50FA5542"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Has the context in which information is used changed over time, so that it is being used for a different purpose without the individual’s knowledge?</w:t>
      </w:r>
    </w:p>
    <w:p w14:paraId="50FA5543"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Could the method of collecting information be seen as intrusive?</w:t>
      </w:r>
    </w:p>
    <w:p w14:paraId="50FA5544"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Could information be collected and linked with other data which means that the data is not being used anonymously</w:t>
      </w:r>
    </w:p>
    <w:p w14:paraId="50FA5545" w14:textId="77777777" w:rsidR="00FC5138"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Is the information being collected and stored unnecessarily or is not properly managed so th</w:t>
      </w:r>
      <w:r w:rsidR="00557A9E">
        <w:rPr>
          <w:rFonts w:asciiTheme="minorHAnsi" w:hAnsiTheme="minorHAnsi" w:cstheme="minorHAnsi"/>
        </w:rPr>
        <w:t>at</w:t>
      </w:r>
      <w:r w:rsidRPr="005317B2">
        <w:rPr>
          <w:rFonts w:asciiTheme="minorHAnsi" w:hAnsiTheme="minorHAnsi" w:cstheme="minorHAnsi"/>
        </w:rPr>
        <w:t xml:space="preserve"> duplicate records are created</w:t>
      </w:r>
    </w:p>
    <w:p w14:paraId="50FA5546" w14:textId="77777777" w:rsidR="000363C5" w:rsidRPr="005317B2" w:rsidRDefault="000363C5" w:rsidP="005317B2">
      <w:pPr>
        <w:pStyle w:val="ListParagraph"/>
        <w:spacing w:after="0" w:line="240" w:lineRule="auto"/>
        <w:jc w:val="both"/>
        <w:rPr>
          <w:rFonts w:asciiTheme="minorHAnsi" w:hAnsiTheme="minorHAnsi" w:cstheme="minorHAnsi"/>
        </w:rPr>
      </w:pPr>
    </w:p>
    <w:p w14:paraId="50FA5547" w14:textId="77777777" w:rsidR="00FC5138" w:rsidRPr="005317B2" w:rsidRDefault="00FC5138" w:rsidP="005317B2">
      <w:pPr>
        <w:spacing w:after="0" w:line="240" w:lineRule="auto"/>
        <w:jc w:val="both"/>
        <w:rPr>
          <w:rFonts w:asciiTheme="minorHAnsi" w:hAnsiTheme="minorHAnsi" w:cstheme="minorHAnsi"/>
          <w:b/>
        </w:rPr>
      </w:pPr>
      <w:r w:rsidRPr="005317B2">
        <w:rPr>
          <w:rFonts w:asciiTheme="minorHAnsi" w:hAnsiTheme="minorHAnsi" w:cstheme="minorHAnsi"/>
          <w:b/>
        </w:rPr>
        <w:t xml:space="preserve">Risks to the University: </w:t>
      </w:r>
    </w:p>
    <w:p w14:paraId="50FA5548"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Non-compliance with the DPA and other legislation can lead to sanctions, fines and reputational damage</w:t>
      </w:r>
    </w:p>
    <w:p w14:paraId="50FA5549"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Problems only identified after project launch can result in more expensive fixes</w:t>
      </w:r>
    </w:p>
    <w:p w14:paraId="50FA554A"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Information which is collected and stored unnecessarily or is not properly managed so</w:t>
      </w:r>
      <w:r w:rsidR="00557A9E">
        <w:rPr>
          <w:rFonts w:asciiTheme="minorHAnsi" w:hAnsiTheme="minorHAnsi" w:cstheme="minorHAnsi"/>
        </w:rPr>
        <w:t xml:space="preserve"> that</w:t>
      </w:r>
      <w:r w:rsidRPr="005317B2">
        <w:rPr>
          <w:rFonts w:asciiTheme="minorHAnsi" w:hAnsiTheme="minorHAnsi" w:cstheme="minorHAnsi"/>
        </w:rPr>
        <w:t xml:space="preserve"> duplicate records are created are less useful and can lead to increased time spent on administration</w:t>
      </w:r>
    </w:p>
    <w:p w14:paraId="50FA554B"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Data losses which damage individuals could lead to claims for compensation</w:t>
      </w:r>
    </w:p>
    <w:p w14:paraId="50FA554C" w14:textId="77777777" w:rsidR="00FC5138"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Public distrust about how information is used can lead to damage to the University’s reputation</w:t>
      </w:r>
    </w:p>
    <w:p w14:paraId="50FA554D" w14:textId="77777777" w:rsidR="000363C5" w:rsidRPr="005317B2" w:rsidRDefault="000363C5" w:rsidP="005317B2">
      <w:pPr>
        <w:pStyle w:val="ListParagraph"/>
        <w:spacing w:after="0" w:line="240" w:lineRule="auto"/>
        <w:jc w:val="both"/>
        <w:rPr>
          <w:rFonts w:asciiTheme="minorHAnsi" w:hAnsiTheme="minorHAnsi" w:cstheme="minorHAnsi"/>
        </w:rPr>
      </w:pPr>
    </w:p>
    <w:p w14:paraId="50FA554E" w14:textId="77777777" w:rsidR="00FC5138" w:rsidRPr="005317B2" w:rsidRDefault="00FC5138" w:rsidP="005317B2">
      <w:pPr>
        <w:spacing w:after="0" w:line="240" w:lineRule="auto"/>
        <w:jc w:val="both"/>
        <w:rPr>
          <w:rFonts w:asciiTheme="minorHAnsi" w:hAnsiTheme="minorHAnsi" w:cstheme="minorHAnsi"/>
          <w:b/>
        </w:rPr>
      </w:pPr>
      <w:r w:rsidRPr="005317B2">
        <w:rPr>
          <w:rFonts w:asciiTheme="minorHAnsi" w:hAnsiTheme="minorHAnsi" w:cstheme="minorHAnsi"/>
          <w:b/>
        </w:rPr>
        <w:t xml:space="preserve">Compliance risks: </w:t>
      </w:r>
    </w:p>
    <w:p w14:paraId="50FA554F" w14:textId="77777777" w:rsidR="00FC5138" w:rsidRPr="005317B2" w:rsidRDefault="00FC5138"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Non-compliance with the DPA and other legislation, including human rights legislation</w:t>
      </w:r>
    </w:p>
    <w:p w14:paraId="50FA5550" w14:textId="77777777" w:rsidR="00FC5138" w:rsidRDefault="00FC5138" w:rsidP="005317B2">
      <w:pPr>
        <w:spacing w:after="0" w:line="240" w:lineRule="auto"/>
        <w:jc w:val="both"/>
        <w:rPr>
          <w:rFonts w:asciiTheme="minorHAnsi" w:hAnsiTheme="minorHAnsi" w:cstheme="minorHAnsi"/>
        </w:rPr>
      </w:pPr>
    </w:p>
    <w:p w14:paraId="73C72772" w14:textId="3956E108" w:rsidR="00F83050" w:rsidRPr="005317B2" w:rsidRDefault="00F83050" w:rsidP="00F83050">
      <w:pPr>
        <w:spacing w:after="0" w:line="240" w:lineRule="auto"/>
        <w:jc w:val="both"/>
        <w:rPr>
          <w:rFonts w:asciiTheme="minorHAnsi" w:hAnsiTheme="minorHAnsi" w:cstheme="minorHAnsi"/>
          <w:b/>
          <w:smallCaps/>
          <w:color w:val="17365D" w:themeColor="text2" w:themeShade="BF"/>
          <w:sz w:val="24"/>
          <w:szCs w:val="24"/>
        </w:rPr>
      </w:pPr>
      <w:r>
        <w:rPr>
          <w:rFonts w:asciiTheme="minorHAnsi" w:hAnsiTheme="minorHAnsi" w:cstheme="minorHAnsi"/>
          <w:b/>
          <w:smallCaps/>
          <w:color w:val="17365D" w:themeColor="text2" w:themeShade="BF"/>
          <w:sz w:val="24"/>
          <w:szCs w:val="24"/>
        </w:rPr>
        <w:t>Step 4 – Identify the Privacy solutions</w:t>
      </w:r>
    </w:p>
    <w:p w14:paraId="512E2ED3" w14:textId="77777777" w:rsidR="00F83050" w:rsidRPr="00F86F50" w:rsidRDefault="00F83050" w:rsidP="005317B2">
      <w:pPr>
        <w:spacing w:after="0" w:line="240" w:lineRule="auto"/>
        <w:jc w:val="both"/>
        <w:rPr>
          <w:rFonts w:asciiTheme="minorHAnsi" w:hAnsiTheme="minorHAnsi" w:cstheme="minorHAnsi"/>
        </w:rPr>
      </w:pPr>
    </w:p>
    <w:p w14:paraId="50FA5551" w14:textId="77777777" w:rsidR="00FC5138" w:rsidRPr="00F86F50" w:rsidRDefault="00F86F50" w:rsidP="005317B2">
      <w:pPr>
        <w:spacing w:after="0" w:line="240" w:lineRule="auto"/>
        <w:jc w:val="both"/>
        <w:rPr>
          <w:rFonts w:asciiTheme="minorHAnsi" w:hAnsiTheme="minorHAnsi" w:cstheme="minorHAnsi"/>
        </w:rPr>
      </w:pPr>
      <w:r>
        <w:rPr>
          <w:rFonts w:asciiTheme="minorHAnsi" w:hAnsiTheme="minorHAnsi" w:cstheme="minorHAnsi"/>
        </w:rPr>
        <w:t>Once you have id</w:t>
      </w:r>
      <w:r w:rsidR="00FC5138" w:rsidRPr="00F86F50">
        <w:rPr>
          <w:rFonts w:asciiTheme="minorHAnsi" w:hAnsiTheme="minorHAnsi" w:cstheme="minorHAnsi"/>
        </w:rPr>
        <w:t xml:space="preserve">entified the key risks in your project, you </w:t>
      </w:r>
      <w:r w:rsidR="00B5162B">
        <w:rPr>
          <w:rFonts w:asciiTheme="minorHAnsi" w:hAnsiTheme="minorHAnsi" w:cstheme="minorHAnsi"/>
        </w:rPr>
        <w:t>should</w:t>
      </w:r>
      <w:r w:rsidR="00C14AA6">
        <w:rPr>
          <w:rFonts w:asciiTheme="minorHAnsi" w:hAnsiTheme="minorHAnsi" w:cstheme="minorHAnsi"/>
        </w:rPr>
        <w:t xml:space="preserve"> </w:t>
      </w:r>
      <w:r w:rsidR="00FC5138" w:rsidRPr="00F86F50">
        <w:rPr>
          <w:rFonts w:asciiTheme="minorHAnsi" w:hAnsiTheme="minorHAnsi" w:cstheme="minorHAnsi"/>
        </w:rPr>
        <w:t>identify what level of risk is posed, what steps could be taken to minimise the risk and what effect that is likely to have. The risks should be categorised as follows:</w:t>
      </w:r>
    </w:p>
    <w:p w14:paraId="50FA5552" w14:textId="77777777" w:rsidR="00FC5138" w:rsidRPr="00F86F50" w:rsidRDefault="00FC5138" w:rsidP="005317B2">
      <w:pPr>
        <w:spacing w:after="0" w:line="240" w:lineRule="auto"/>
        <w:jc w:val="both"/>
        <w:rPr>
          <w:rFonts w:asciiTheme="minorHAnsi" w:hAnsiTheme="minorHAnsi" w:cstheme="minorHAnsi"/>
        </w:rPr>
      </w:pPr>
    </w:p>
    <w:p w14:paraId="50FA5553" w14:textId="77777777" w:rsidR="00FC5138" w:rsidRPr="00F86F50" w:rsidRDefault="00FC5138" w:rsidP="005317B2">
      <w:pPr>
        <w:spacing w:after="0" w:line="240" w:lineRule="auto"/>
        <w:jc w:val="both"/>
        <w:rPr>
          <w:rFonts w:asciiTheme="minorHAnsi" w:hAnsiTheme="minorHAnsi" w:cstheme="minorHAnsi"/>
        </w:rPr>
      </w:pPr>
      <w:r w:rsidRPr="005317B2">
        <w:rPr>
          <w:rFonts w:asciiTheme="minorHAnsi" w:hAnsiTheme="minorHAnsi" w:cstheme="minorHAnsi"/>
          <w:b/>
        </w:rPr>
        <w:t>Eliminate</w:t>
      </w:r>
      <w:r w:rsidRPr="00F86F50">
        <w:rPr>
          <w:rFonts w:asciiTheme="minorHAnsi" w:hAnsiTheme="minorHAnsi" w:cstheme="minorHAnsi"/>
        </w:rPr>
        <w:t xml:space="preserve"> – the risk can be totally eliminated by the proposed actions</w:t>
      </w:r>
    </w:p>
    <w:p w14:paraId="50FA5554" w14:textId="77777777" w:rsidR="00FC5138" w:rsidRPr="00F86F50" w:rsidRDefault="00FC5138" w:rsidP="005317B2">
      <w:pPr>
        <w:spacing w:after="0" w:line="240" w:lineRule="auto"/>
        <w:jc w:val="both"/>
        <w:rPr>
          <w:rFonts w:asciiTheme="minorHAnsi" w:hAnsiTheme="minorHAnsi" w:cstheme="minorHAnsi"/>
        </w:rPr>
      </w:pPr>
      <w:r w:rsidRPr="005317B2">
        <w:rPr>
          <w:rFonts w:asciiTheme="minorHAnsi" w:hAnsiTheme="minorHAnsi" w:cstheme="minorHAnsi"/>
          <w:b/>
        </w:rPr>
        <w:t>Reduce</w:t>
      </w:r>
      <w:r w:rsidRPr="00F86F50">
        <w:rPr>
          <w:rFonts w:asciiTheme="minorHAnsi" w:hAnsiTheme="minorHAnsi" w:cstheme="minorHAnsi"/>
        </w:rPr>
        <w:t xml:space="preserve"> – the risk will be significantly reduced by the </w:t>
      </w:r>
      <w:r w:rsidR="00F86F50" w:rsidRPr="00F86F50">
        <w:rPr>
          <w:rFonts w:asciiTheme="minorHAnsi" w:hAnsiTheme="minorHAnsi" w:cstheme="minorHAnsi"/>
        </w:rPr>
        <w:t>proposed action</w:t>
      </w:r>
    </w:p>
    <w:p w14:paraId="50FA5555" w14:textId="77777777" w:rsidR="00F86F50" w:rsidRPr="00F86F50" w:rsidRDefault="00F86F50" w:rsidP="005317B2">
      <w:pPr>
        <w:spacing w:after="0" w:line="240" w:lineRule="auto"/>
        <w:jc w:val="both"/>
        <w:rPr>
          <w:rFonts w:asciiTheme="minorHAnsi" w:hAnsiTheme="minorHAnsi" w:cstheme="minorHAnsi"/>
        </w:rPr>
      </w:pPr>
      <w:r w:rsidRPr="005317B2">
        <w:rPr>
          <w:rFonts w:asciiTheme="minorHAnsi" w:hAnsiTheme="minorHAnsi" w:cstheme="minorHAnsi"/>
          <w:b/>
        </w:rPr>
        <w:t>Accept</w:t>
      </w:r>
      <w:r w:rsidRPr="00F86F50">
        <w:rPr>
          <w:rFonts w:asciiTheme="minorHAnsi" w:hAnsiTheme="minorHAnsi" w:cstheme="minorHAnsi"/>
        </w:rPr>
        <w:t xml:space="preserve"> – the risk cannot be reduced or removed but will be acceptable to the University.</w:t>
      </w:r>
    </w:p>
    <w:p w14:paraId="50FA5556" w14:textId="77777777" w:rsidR="00F86F50" w:rsidRPr="00F86F50" w:rsidRDefault="00F86F50" w:rsidP="005317B2">
      <w:pPr>
        <w:spacing w:after="0" w:line="240" w:lineRule="auto"/>
        <w:jc w:val="both"/>
        <w:rPr>
          <w:rFonts w:asciiTheme="minorHAnsi" w:hAnsiTheme="minorHAnsi" w:cstheme="minorHAnsi"/>
        </w:rPr>
      </w:pPr>
    </w:p>
    <w:p w14:paraId="50FA5557" w14:textId="77777777" w:rsidR="00F86F50" w:rsidRDefault="00F86F50" w:rsidP="005317B2">
      <w:pPr>
        <w:spacing w:after="0" w:line="240" w:lineRule="auto"/>
        <w:jc w:val="both"/>
        <w:rPr>
          <w:rFonts w:asciiTheme="minorHAnsi" w:hAnsiTheme="minorHAnsi" w:cstheme="minorHAnsi"/>
        </w:rPr>
      </w:pPr>
      <w:r w:rsidRPr="005317B2">
        <w:rPr>
          <w:rFonts w:asciiTheme="minorHAnsi" w:hAnsiTheme="minorHAnsi" w:cstheme="minorHAnsi"/>
        </w:rPr>
        <w:t xml:space="preserve">The main question to answer in carrying out this task is whether the final impact on individuals after implementing each solution </w:t>
      </w:r>
      <w:r w:rsidR="00C14AA6" w:rsidRPr="005317B2">
        <w:rPr>
          <w:rFonts w:asciiTheme="minorHAnsi" w:hAnsiTheme="minorHAnsi" w:cstheme="minorHAnsi"/>
        </w:rPr>
        <w:t xml:space="preserve">is </w:t>
      </w:r>
      <w:r w:rsidRPr="005317B2">
        <w:rPr>
          <w:rFonts w:asciiTheme="minorHAnsi" w:hAnsiTheme="minorHAnsi" w:cstheme="minorHAnsi"/>
        </w:rPr>
        <w:t>a justified, compliant and proportionate response to the aims of the project?</w:t>
      </w:r>
    </w:p>
    <w:p w14:paraId="50FA5558" w14:textId="77777777" w:rsidR="00A33A3C" w:rsidRPr="005317B2" w:rsidRDefault="00A33A3C" w:rsidP="005317B2">
      <w:pPr>
        <w:spacing w:after="0" w:line="240" w:lineRule="auto"/>
        <w:jc w:val="both"/>
        <w:rPr>
          <w:rFonts w:asciiTheme="minorHAnsi" w:hAnsiTheme="minorHAnsi" w:cstheme="minorHAnsi"/>
        </w:rPr>
      </w:pPr>
    </w:p>
    <w:p w14:paraId="50FA5559" w14:textId="77777777" w:rsidR="00F86F50" w:rsidRDefault="00F86F50" w:rsidP="005317B2">
      <w:pPr>
        <w:spacing w:after="0" w:line="240" w:lineRule="auto"/>
        <w:jc w:val="both"/>
        <w:rPr>
          <w:rFonts w:asciiTheme="minorHAnsi" w:hAnsiTheme="minorHAnsi" w:cstheme="minorHAnsi"/>
        </w:rPr>
      </w:pPr>
      <w:r w:rsidRPr="005317B2">
        <w:rPr>
          <w:rFonts w:asciiTheme="minorHAnsi" w:hAnsiTheme="minorHAnsi" w:cstheme="minorHAnsi"/>
        </w:rPr>
        <w:t>There are ma</w:t>
      </w:r>
      <w:r w:rsidR="00A33A3C" w:rsidRPr="005317B2">
        <w:rPr>
          <w:rFonts w:asciiTheme="minorHAnsi" w:hAnsiTheme="minorHAnsi" w:cstheme="minorHAnsi"/>
        </w:rPr>
        <w:t>n</w:t>
      </w:r>
      <w:r w:rsidRPr="005317B2">
        <w:rPr>
          <w:rFonts w:asciiTheme="minorHAnsi" w:hAnsiTheme="minorHAnsi" w:cstheme="minorHAnsi"/>
        </w:rPr>
        <w:t>y different steps that the University could consider taking to reduce a privacy risk.  Some examples are set out below:</w:t>
      </w:r>
    </w:p>
    <w:p w14:paraId="50FA555A" w14:textId="77777777" w:rsidR="00A33A3C" w:rsidRPr="005317B2" w:rsidRDefault="00A33A3C" w:rsidP="005317B2">
      <w:pPr>
        <w:spacing w:after="0" w:line="240" w:lineRule="auto"/>
        <w:jc w:val="both"/>
        <w:rPr>
          <w:rFonts w:asciiTheme="minorHAnsi" w:hAnsiTheme="minorHAnsi" w:cstheme="minorHAnsi"/>
        </w:rPr>
      </w:pPr>
    </w:p>
    <w:p w14:paraId="50FA555B"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Deciding not to collect or store particular types of information</w:t>
      </w:r>
    </w:p>
    <w:p w14:paraId="50FA555C"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Devising retention periods which only keep information for as long as necessary and planning secure destruction of information by updating the University’s record retention schedule</w:t>
      </w:r>
    </w:p>
    <w:p w14:paraId="50FA555D"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Implementing appropriate IT security measures</w:t>
      </w:r>
    </w:p>
    <w:p w14:paraId="50FA555E"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Developing ways to safely anonymise the information where possible to do so</w:t>
      </w:r>
    </w:p>
    <w:p w14:paraId="50FA555F"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Producing guidance for staff on how to use new systems and how to share data if appropriate</w:t>
      </w:r>
    </w:p>
    <w:p w14:paraId="50FA5560"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Using systems which allow individuals to access their information more easily</w:t>
      </w:r>
    </w:p>
    <w:p w14:paraId="50FA5561"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lastRenderedPageBreak/>
        <w:t>Ensuring that the University’s Privacy Notices (where the University informs individuals about how their information is used) are up to date</w:t>
      </w:r>
    </w:p>
    <w:p w14:paraId="50FA5562"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 xml:space="preserve">Select contractors who will provide a greater degree of security and ensuring that agreements are in place which include data protection obligations </w:t>
      </w:r>
    </w:p>
    <w:p w14:paraId="50FA5563" w14:textId="77777777" w:rsidR="00F86F50" w:rsidRPr="005317B2" w:rsidRDefault="00F86F50" w:rsidP="005317B2">
      <w:pPr>
        <w:pStyle w:val="ListParagraph"/>
        <w:numPr>
          <w:ilvl w:val="0"/>
          <w:numId w:val="5"/>
        </w:numPr>
        <w:spacing w:after="0" w:line="240" w:lineRule="auto"/>
        <w:jc w:val="both"/>
        <w:rPr>
          <w:rFonts w:asciiTheme="minorHAnsi" w:hAnsiTheme="minorHAnsi" w:cstheme="minorHAnsi"/>
        </w:rPr>
      </w:pPr>
      <w:r w:rsidRPr="005317B2">
        <w:rPr>
          <w:rFonts w:asciiTheme="minorHAnsi" w:hAnsiTheme="minorHAnsi" w:cstheme="minorHAnsi"/>
        </w:rPr>
        <w:t>Producing data sharing agreements which make it clear what information will be shared with a third party, how and for what purpose</w:t>
      </w:r>
    </w:p>
    <w:p w14:paraId="50FA5564" w14:textId="77777777" w:rsidR="00A33A3C" w:rsidRDefault="00A33A3C" w:rsidP="005317B2">
      <w:pPr>
        <w:spacing w:after="0" w:line="240" w:lineRule="auto"/>
        <w:jc w:val="both"/>
        <w:rPr>
          <w:rFonts w:asciiTheme="minorHAnsi" w:hAnsiTheme="minorHAnsi" w:cstheme="minorHAnsi"/>
        </w:rPr>
      </w:pPr>
    </w:p>
    <w:p w14:paraId="50FA5565" w14:textId="24DAEFE9" w:rsidR="00C14AA6" w:rsidRDefault="00652F4F" w:rsidP="005317B2">
      <w:pPr>
        <w:spacing w:after="0" w:line="240" w:lineRule="auto"/>
        <w:jc w:val="both"/>
        <w:rPr>
          <w:rFonts w:asciiTheme="minorHAnsi" w:hAnsiTheme="minorHAnsi" w:cstheme="minorHAnsi"/>
        </w:rPr>
      </w:pPr>
      <w:r>
        <w:rPr>
          <w:rFonts w:asciiTheme="minorHAnsi" w:hAnsiTheme="minorHAnsi" w:cstheme="minorHAnsi"/>
        </w:rPr>
        <w:t xml:space="preserve">In the evaluation column you should confirm that the solution is a justified, compliant and proportionate response and the reason(s) why. This is particularly important when a risk </w:t>
      </w:r>
      <w:r w:rsidR="00C14AA6" w:rsidRPr="005317B2">
        <w:rPr>
          <w:rFonts w:asciiTheme="minorHAnsi" w:hAnsiTheme="minorHAnsi" w:cstheme="minorHAnsi"/>
        </w:rPr>
        <w:t xml:space="preserve">cannot </w:t>
      </w:r>
      <w:r>
        <w:rPr>
          <w:rFonts w:asciiTheme="minorHAnsi" w:hAnsiTheme="minorHAnsi" w:cstheme="minorHAnsi"/>
        </w:rPr>
        <w:t xml:space="preserve">be </w:t>
      </w:r>
      <w:r w:rsidR="00C14AA6" w:rsidRPr="005317B2">
        <w:rPr>
          <w:rFonts w:asciiTheme="minorHAnsi" w:hAnsiTheme="minorHAnsi" w:cstheme="minorHAnsi"/>
        </w:rPr>
        <w:t>eliminate</w:t>
      </w:r>
      <w:r>
        <w:rPr>
          <w:rFonts w:asciiTheme="minorHAnsi" w:hAnsiTheme="minorHAnsi" w:cstheme="minorHAnsi"/>
        </w:rPr>
        <w:t xml:space="preserve">d, as you will need to outline </w:t>
      </w:r>
      <w:r w:rsidR="00C14AA6" w:rsidRPr="005317B2">
        <w:rPr>
          <w:rFonts w:asciiTheme="minorHAnsi" w:hAnsiTheme="minorHAnsi" w:cstheme="minorHAnsi"/>
        </w:rPr>
        <w:t xml:space="preserve">why you consider that it is justified for the University to continue the project despite the risk. </w:t>
      </w:r>
    </w:p>
    <w:p w14:paraId="50FA5566" w14:textId="77777777" w:rsidR="00A33A3C" w:rsidRPr="005317B2" w:rsidRDefault="00A33A3C" w:rsidP="005317B2">
      <w:pPr>
        <w:spacing w:after="0" w:line="240" w:lineRule="auto"/>
        <w:jc w:val="both"/>
        <w:rPr>
          <w:rFonts w:asciiTheme="minorHAnsi" w:hAnsiTheme="minorHAnsi" w:cstheme="minorHAnsi"/>
        </w:rPr>
      </w:pPr>
    </w:p>
    <w:p w14:paraId="50FA5567" w14:textId="72C565ED" w:rsidR="00C14AA6" w:rsidRDefault="00652F4F" w:rsidP="005317B2">
      <w:pPr>
        <w:spacing w:after="0" w:line="240" w:lineRule="auto"/>
        <w:jc w:val="both"/>
        <w:rPr>
          <w:rFonts w:asciiTheme="minorHAnsi" w:hAnsiTheme="minorHAnsi" w:cstheme="minorHAnsi"/>
        </w:rPr>
      </w:pPr>
      <w:r>
        <w:rPr>
          <w:rFonts w:asciiTheme="minorHAnsi" w:hAnsiTheme="minorHAnsi" w:cstheme="minorHAnsi"/>
        </w:rPr>
        <w:t>Once you have completed step 4</w:t>
      </w:r>
      <w:r w:rsidR="00C14AA6">
        <w:rPr>
          <w:rFonts w:asciiTheme="minorHAnsi" w:hAnsiTheme="minorHAnsi" w:cstheme="minorHAnsi"/>
        </w:rPr>
        <w:t xml:space="preserve">, you should send the form to the </w:t>
      </w:r>
      <w:r w:rsidR="00A470EE">
        <w:rPr>
          <w:rFonts w:asciiTheme="minorHAnsi" w:hAnsiTheme="minorHAnsi" w:cstheme="minorHAnsi"/>
        </w:rPr>
        <w:t>UARM</w:t>
      </w:r>
      <w:r w:rsidR="00C14AA6">
        <w:rPr>
          <w:rFonts w:asciiTheme="minorHAnsi" w:hAnsiTheme="minorHAnsi" w:cstheme="minorHAnsi"/>
        </w:rPr>
        <w:t xml:space="preserve"> who will review the risks and set out what action should be taken in relation to the risks. </w:t>
      </w:r>
    </w:p>
    <w:p w14:paraId="50FA5568" w14:textId="77777777" w:rsidR="00BD6844" w:rsidRDefault="00BD6844" w:rsidP="005317B2">
      <w:pPr>
        <w:spacing w:after="0" w:line="240" w:lineRule="auto"/>
        <w:jc w:val="both"/>
        <w:rPr>
          <w:rFonts w:asciiTheme="minorHAnsi" w:hAnsiTheme="minorHAnsi" w:cstheme="minorHAnsi"/>
        </w:rPr>
      </w:pPr>
    </w:p>
    <w:p w14:paraId="50FA5569" w14:textId="00E1C9CF" w:rsidR="00C14AA6" w:rsidRDefault="00A470EE" w:rsidP="005317B2">
      <w:pPr>
        <w:spacing w:after="0" w:line="240" w:lineRule="auto"/>
        <w:jc w:val="both"/>
        <w:rPr>
          <w:rFonts w:asciiTheme="minorHAnsi" w:hAnsiTheme="minorHAnsi" w:cstheme="minorHAnsi"/>
          <w:b/>
          <w:caps/>
          <w:color w:val="17365D" w:themeColor="text2" w:themeShade="BF"/>
          <w:sz w:val="24"/>
          <w:szCs w:val="24"/>
        </w:rPr>
      </w:pPr>
      <w:r>
        <w:rPr>
          <w:rFonts w:asciiTheme="minorHAnsi" w:hAnsiTheme="minorHAnsi" w:cstheme="minorHAnsi"/>
          <w:b/>
          <w:caps/>
          <w:color w:val="17365D" w:themeColor="text2" w:themeShade="BF"/>
          <w:sz w:val="24"/>
          <w:szCs w:val="24"/>
        </w:rPr>
        <w:t>What the UNIVERSITY ARCHIVIST AND RECORDS MANAGER</w:t>
      </w:r>
      <w:r w:rsidR="00BD6844" w:rsidRPr="005317B2">
        <w:rPr>
          <w:rFonts w:asciiTheme="minorHAnsi" w:hAnsiTheme="minorHAnsi" w:cstheme="minorHAnsi"/>
          <w:b/>
          <w:caps/>
          <w:color w:val="17365D" w:themeColor="text2" w:themeShade="BF"/>
          <w:sz w:val="24"/>
          <w:szCs w:val="24"/>
        </w:rPr>
        <w:t xml:space="preserve"> will do</w:t>
      </w:r>
    </w:p>
    <w:p w14:paraId="50FA556A" w14:textId="77777777" w:rsidR="00BD6844" w:rsidRPr="005317B2" w:rsidRDefault="00BD6844" w:rsidP="005317B2">
      <w:pPr>
        <w:spacing w:after="0" w:line="240" w:lineRule="auto"/>
        <w:jc w:val="both"/>
        <w:rPr>
          <w:rFonts w:asciiTheme="minorHAnsi" w:hAnsiTheme="minorHAnsi" w:cstheme="minorHAnsi"/>
          <w:caps/>
        </w:rPr>
      </w:pPr>
    </w:p>
    <w:p w14:paraId="50FA556B" w14:textId="63451810" w:rsidR="00F86F50" w:rsidRPr="005317B2" w:rsidRDefault="00652F4F" w:rsidP="005317B2">
      <w:pPr>
        <w:spacing w:after="0" w:line="240" w:lineRule="auto"/>
        <w:jc w:val="both"/>
        <w:rPr>
          <w:rFonts w:asciiTheme="minorHAnsi" w:hAnsiTheme="minorHAnsi" w:cstheme="minorHAnsi"/>
          <w:b/>
          <w:smallCaps/>
          <w:color w:val="17365D" w:themeColor="text2" w:themeShade="BF"/>
          <w:sz w:val="24"/>
          <w:szCs w:val="24"/>
        </w:rPr>
      </w:pPr>
      <w:r>
        <w:rPr>
          <w:rFonts w:asciiTheme="minorHAnsi" w:hAnsiTheme="minorHAnsi" w:cstheme="minorHAnsi"/>
          <w:b/>
          <w:smallCaps/>
          <w:color w:val="17365D" w:themeColor="text2" w:themeShade="BF"/>
          <w:sz w:val="24"/>
          <w:szCs w:val="24"/>
        </w:rPr>
        <w:t>Step 5</w:t>
      </w:r>
      <w:r w:rsidR="00F86F50" w:rsidRPr="005317B2">
        <w:rPr>
          <w:rFonts w:asciiTheme="minorHAnsi" w:hAnsiTheme="minorHAnsi" w:cstheme="minorHAnsi"/>
          <w:b/>
          <w:smallCaps/>
          <w:color w:val="17365D" w:themeColor="text2" w:themeShade="BF"/>
          <w:sz w:val="24"/>
          <w:szCs w:val="24"/>
        </w:rPr>
        <w:t xml:space="preserve"> – Sign off and Record Result</w:t>
      </w:r>
    </w:p>
    <w:p w14:paraId="50FA556C" w14:textId="31037F20" w:rsidR="00F86F50" w:rsidRDefault="00F86F50" w:rsidP="005317B2">
      <w:pPr>
        <w:spacing w:after="0" w:line="240" w:lineRule="auto"/>
        <w:jc w:val="both"/>
        <w:rPr>
          <w:rFonts w:asciiTheme="minorHAnsi" w:hAnsiTheme="minorHAnsi" w:cstheme="minorHAnsi"/>
        </w:rPr>
      </w:pPr>
      <w:r>
        <w:rPr>
          <w:rFonts w:asciiTheme="minorHAnsi" w:hAnsiTheme="minorHAnsi" w:cstheme="minorHAnsi"/>
        </w:rPr>
        <w:t xml:space="preserve">This section is to summarise and record the actions that </w:t>
      </w:r>
      <w:r w:rsidR="00BD6844">
        <w:rPr>
          <w:rFonts w:asciiTheme="minorHAnsi" w:hAnsiTheme="minorHAnsi" w:cstheme="minorHAnsi"/>
        </w:rPr>
        <w:t xml:space="preserve">the </w:t>
      </w:r>
      <w:r w:rsidR="00A470EE">
        <w:rPr>
          <w:rFonts w:asciiTheme="minorHAnsi" w:hAnsiTheme="minorHAnsi" w:cstheme="minorHAnsi"/>
        </w:rPr>
        <w:t>UARM</w:t>
      </w:r>
      <w:r w:rsidR="00BD6844">
        <w:rPr>
          <w:rFonts w:asciiTheme="minorHAnsi" w:hAnsiTheme="minorHAnsi" w:cstheme="minorHAnsi"/>
        </w:rPr>
        <w:t xml:space="preserve"> </w:t>
      </w:r>
      <w:r>
        <w:rPr>
          <w:rFonts w:asciiTheme="minorHAnsi" w:hAnsiTheme="minorHAnsi" w:cstheme="minorHAnsi"/>
        </w:rPr>
        <w:t>will</w:t>
      </w:r>
      <w:r w:rsidR="00BD6844">
        <w:rPr>
          <w:rFonts w:asciiTheme="minorHAnsi" w:hAnsiTheme="minorHAnsi" w:cstheme="minorHAnsi"/>
        </w:rPr>
        <w:t xml:space="preserve"> request</w:t>
      </w:r>
      <w:r>
        <w:rPr>
          <w:rFonts w:asciiTheme="minorHAnsi" w:hAnsiTheme="minorHAnsi" w:cstheme="minorHAnsi"/>
        </w:rPr>
        <w:t xml:space="preserve"> be taken to make the data as secure as possible. This section </w:t>
      </w:r>
      <w:r w:rsidR="00BD6844">
        <w:rPr>
          <w:rFonts w:asciiTheme="minorHAnsi" w:hAnsiTheme="minorHAnsi" w:cstheme="minorHAnsi"/>
        </w:rPr>
        <w:t>will</w:t>
      </w:r>
      <w:r>
        <w:rPr>
          <w:rFonts w:asciiTheme="minorHAnsi" w:hAnsiTheme="minorHAnsi" w:cstheme="minorHAnsi"/>
        </w:rPr>
        <w:t xml:space="preserve"> include a record of the key action points </w:t>
      </w:r>
      <w:r w:rsidR="00652F4F">
        <w:rPr>
          <w:rFonts w:asciiTheme="minorHAnsi" w:hAnsiTheme="minorHAnsi" w:cstheme="minorHAnsi"/>
        </w:rPr>
        <w:t>and will be signed off by the senior member of staff responsible for the project,</w:t>
      </w:r>
      <w:r w:rsidR="00BD6844">
        <w:rPr>
          <w:rFonts w:asciiTheme="minorHAnsi" w:hAnsiTheme="minorHAnsi" w:cstheme="minorHAnsi"/>
        </w:rPr>
        <w:t xml:space="preserve"> once these are agreed</w:t>
      </w:r>
      <w:r>
        <w:rPr>
          <w:rFonts w:asciiTheme="minorHAnsi" w:hAnsiTheme="minorHAnsi" w:cstheme="minorHAnsi"/>
        </w:rPr>
        <w:t>.</w:t>
      </w:r>
    </w:p>
    <w:p w14:paraId="50FA556D" w14:textId="77777777" w:rsidR="00F86F50" w:rsidRDefault="00F86F50" w:rsidP="005317B2">
      <w:pPr>
        <w:spacing w:after="0" w:line="240" w:lineRule="auto"/>
        <w:jc w:val="both"/>
        <w:rPr>
          <w:rFonts w:asciiTheme="minorHAnsi" w:hAnsiTheme="minorHAnsi" w:cstheme="minorHAnsi"/>
        </w:rPr>
      </w:pPr>
    </w:p>
    <w:p w14:paraId="50FA556E" w14:textId="590E4BB9" w:rsidR="00F86F50" w:rsidRDefault="00BD6844" w:rsidP="005317B2">
      <w:pPr>
        <w:spacing w:after="0" w:line="240" w:lineRule="auto"/>
        <w:jc w:val="both"/>
        <w:rPr>
          <w:rFonts w:asciiTheme="minorHAnsi" w:hAnsiTheme="minorHAnsi" w:cstheme="minorHAnsi"/>
        </w:rPr>
      </w:pPr>
      <w:r>
        <w:rPr>
          <w:rFonts w:asciiTheme="minorHAnsi" w:hAnsiTheme="minorHAnsi" w:cstheme="minorHAnsi"/>
        </w:rPr>
        <w:t xml:space="preserve">The </w:t>
      </w:r>
      <w:r w:rsidR="00A470EE">
        <w:rPr>
          <w:rFonts w:asciiTheme="minorHAnsi" w:hAnsiTheme="minorHAnsi" w:cstheme="minorHAnsi"/>
        </w:rPr>
        <w:t>UARM</w:t>
      </w:r>
      <w:r>
        <w:rPr>
          <w:rFonts w:asciiTheme="minorHAnsi" w:hAnsiTheme="minorHAnsi" w:cstheme="minorHAnsi"/>
        </w:rPr>
        <w:t xml:space="preserve"> may </w:t>
      </w:r>
      <w:r w:rsidR="00F86F50">
        <w:rPr>
          <w:rFonts w:asciiTheme="minorHAnsi" w:hAnsiTheme="minorHAnsi" w:cstheme="minorHAnsi"/>
        </w:rPr>
        <w:t>also include the key dates for reviewing the outcomes and ensure that it is clear who is responsible for the ongoing monitoring and implementatio</w:t>
      </w:r>
      <w:r w:rsidR="00524B7B">
        <w:rPr>
          <w:rFonts w:asciiTheme="minorHAnsi" w:hAnsiTheme="minorHAnsi" w:cstheme="minorHAnsi"/>
        </w:rPr>
        <w:t>n of data protection solutions</w:t>
      </w:r>
      <w:r w:rsidR="00F86F50">
        <w:rPr>
          <w:rFonts w:asciiTheme="minorHAnsi" w:hAnsiTheme="minorHAnsi" w:cstheme="minorHAnsi"/>
        </w:rPr>
        <w:t>.</w:t>
      </w:r>
    </w:p>
    <w:p w14:paraId="50FA556F" w14:textId="77777777" w:rsidR="00F86F50" w:rsidRDefault="00F86F50" w:rsidP="005317B2">
      <w:pPr>
        <w:spacing w:after="0" w:line="240" w:lineRule="auto"/>
        <w:jc w:val="both"/>
        <w:rPr>
          <w:rFonts w:asciiTheme="minorHAnsi" w:hAnsiTheme="minorHAnsi" w:cstheme="minorHAnsi"/>
        </w:rPr>
      </w:pPr>
    </w:p>
    <w:p w14:paraId="50FA5570" w14:textId="77777777" w:rsidR="00F86F50" w:rsidRDefault="00F86F50" w:rsidP="005317B2">
      <w:pPr>
        <w:spacing w:after="0" w:line="240" w:lineRule="auto"/>
        <w:jc w:val="both"/>
        <w:rPr>
          <w:rFonts w:asciiTheme="minorHAnsi" w:hAnsiTheme="minorHAnsi" w:cstheme="minorHAnsi"/>
        </w:rPr>
      </w:pPr>
      <w:r>
        <w:rPr>
          <w:rFonts w:asciiTheme="minorHAnsi" w:hAnsiTheme="minorHAnsi" w:cstheme="minorHAnsi"/>
          <w:b/>
        </w:rPr>
        <w:t>Who can sign off?</w:t>
      </w:r>
    </w:p>
    <w:p w14:paraId="50FA5571" w14:textId="0D9683E3" w:rsidR="00C14AA6" w:rsidRDefault="00C14AA6">
      <w:pPr>
        <w:spacing w:after="0" w:line="240" w:lineRule="auto"/>
        <w:jc w:val="both"/>
        <w:rPr>
          <w:rFonts w:asciiTheme="minorHAnsi" w:hAnsiTheme="minorHAnsi" w:cstheme="minorHAnsi"/>
        </w:rPr>
      </w:pPr>
      <w:r>
        <w:rPr>
          <w:rFonts w:asciiTheme="minorHAnsi" w:hAnsiTheme="minorHAnsi" w:cstheme="minorHAnsi"/>
        </w:rPr>
        <w:t xml:space="preserve">The </w:t>
      </w:r>
      <w:r w:rsidR="00A470EE">
        <w:rPr>
          <w:rFonts w:asciiTheme="minorHAnsi" w:hAnsiTheme="minorHAnsi" w:cstheme="minorHAnsi"/>
        </w:rPr>
        <w:t>UARM</w:t>
      </w:r>
      <w:r>
        <w:rPr>
          <w:rFonts w:asciiTheme="minorHAnsi" w:hAnsiTheme="minorHAnsi" w:cstheme="minorHAnsi"/>
        </w:rPr>
        <w:t xml:space="preserve"> will review the risks and set out what action should be taken in relation to the risks. She will also set timescales for implementing these action points, if appropriate and set review dates to review the impact on privacy.</w:t>
      </w:r>
      <w:r w:rsidR="0077383E">
        <w:rPr>
          <w:rFonts w:asciiTheme="minorHAnsi" w:hAnsiTheme="minorHAnsi" w:cstheme="minorHAnsi"/>
        </w:rPr>
        <w:t xml:space="preserve"> It is the responsibility of </w:t>
      </w:r>
      <w:r w:rsidR="0026721B">
        <w:rPr>
          <w:rFonts w:asciiTheme="minorHAnsi" w:hAnsiTheme="minorHAnsi" w:cstheme="minorHAnsi"/>
        </w:rPr>
        <w:t>the</w:t>
      </w:r>
      <w:r w:rsidR="0077383E">
        <w:rPr>
          <w:rFonts w:asciiTheme="minorHAnsi" w:hAnsiTheme="minorHAnsi" w:cstheme="minorHAnsi"/>
        </w:rPr>
        <w:t xml:space="preserve"> senior member of staff </w:t>
      </w:r>
      <w:r w:rsidR="0026721B">
        <w:rPr>
          <w:rFonts w:asciiTheme="minorHAnsi" w:hAnsiTheme="minorHAnsi" w:cstheme="minorHAnsi"/>
        </w:rPr>
        <w:t>responsible for the project/</w:t>
      </w:r>
      <w:r w:rsidR="008C220D">
        <w:rPr>
          <w:rFonts w:asciiTheme="minorHAnsi" w:hAnsiTheme="minorHAnsi" w:cstheme="minorHAnsi"/>
        </w:rPr>
        <w:t>system/proposal/policy</w:t>
      </w:r>
      <w:r w:rsidR="0026721B">
        <w:rPr>
          <w:rFonts w:asciiTheme="minorHAnsi" w:hAnsiTheme="minorHAnsi" w:cstheme="minorHAnsi"/>
        </w:rPr>
        <w:t xml:space="preserve"> </w:t>
      </w:r>
      <w:r w:rsidR="0077383E">
        <w:rPr>
          <w:rFonts w:asciiTheme="minorHAnsi" w:hAnsiTheme="minorHAnsi" w:cstheme="minorHAnsi"/>
        </w:rPr>
        <w:t xml:space="preserve">to sign off the </w:t>
      </w:r>
      <w:r w:rsidR="00FA4A11">
        <w:rPr>
          <w:rFonts w:asciiTheme="minorHAnsi" w:hAnsiTheme="minorHAnsi" w:cstheme="minorHAnsi"/>
        </w:rPr>
        <w:t xml:space="preserve">UARM’s </w:t>
      </w:r>
      <w:r w:rsidR="009E77C1">
        <w:rPr>
          <w:rFonts w:asciiTheme="minorHAnsi" w:hAnsiTheme="minorHAnsi" w:cstheme="minorHAnsi"/>
        </w:rPr>
        <w:t>r</w:t>
      </w:r>
      <w:r w:rsidR="00FA4A11">
        <w:rPr>
          <w:rFonts w:asciiTheme="minorHAnsi" w:hAnsiTheme="minorHAnsi" w:cstheme="minorHAnsi"/>
        </w:rPr>
        <w:t>ecommended solutions.</w:t>
      </w:r>
    </w:p>
    <w:p w14:paraId="50FA5572" w14:textId="77777777" w:rsidR="00C14AA6" w:rsidRDefault="00C14AA6">
      <w:pPr>
        <w:spacing w:after="0" w:line="240" w:lineRule="auto"/>
        <w:jc w:val="both"/>
        <w:rPr>
          <w:rFonts w:asciiTheme="minorHAnsi" w:hAnsiTheme="minorHAnsi" w:cstheme="minorHAnsi"/>
        </w:rPr>
      </w:pPr>
    </w:p>
    <w:p w14:paraId="50FA5576" w14:textId="3453A02C" w:rsidR="005D66B7" w:rsidRDefault="00C14AA6">
      <w:pPr>
        <w:spacing w:after="0" w:line="240" w:lineRule="auto"/>
        <w:jc w:val="both"/>
        <w:rPr>
          <w:rFonts w:asciiTheme="minorHAnsi" w:hAnsiTheme="minorHAnsi" w:cstheme="minorHAnsi"/>
        </w:rPr>
      </w:pPr>
      <w:r>
        <w:rPr>
          <w:rFonts w:asciiTheme="minorHAnsi" w:hAnsiTheme="minorHAnsi" w:cstheme="minorHAnsi"/>
        </w:rPr>
        <w:t xml:space="preserve">It will usually take approximately </w:t>
      </w:r>
      <w:r w:rsidR="00BD6844">
        <w:rPr>
          <w:rFonts w:asciiTheme="minorHAnsi" w:hAnsiTheme="minorHAnsi" w:cstheme="minorHAnsi"/>
        </w:rPr>
        <w:t>2-3</w:t>
      </w:r>
      <w:r>
        <w:rPr>
          <w:rFonts w:asciiTheme="minorHAnsi" w:hAnsiTheme="minorHAnsi" w:cstheme="minorHAnsi"/>
        </w:rPr>
        <w:t xml:space="preserve"> weeks for the PIA to be returned to you, however if you require an urgent response please clearly mark your form accordingly and the </w:t>
      </w:r>
      <w:r w:rsidR="00A470EE">
        <w:rPr>
          <w:rFonts w:asciiTheme="minorHAnsi" w:hAnsiTheme="minorHAnsi" w:cstheme="minorHAnsi"/>
        </w:rPr>
        <w:t xml:space="preserve">UARM </w:t>
      </w:r>
      <w:r>
        <w:rPr>
          <w:rFonts w:asciiTheme="minorHAnsi" w:hAnsiTheme="minorHAnsi" w:cstheme="minorHAnsi"/>
        </w:rPr>
        <w:t>will do her best to review it sooner.</w:t>
      </w:r>
    </w:p>
    <w:p w14:paraId="50FA5577" w14:textId="77777777" w:rsidR="00A33A3C" w:rsidRDefault="00A33A3C">
      <w:pPr>
        <w:spacing w:after="0" w:line="240" w:lineRule="auto"/>
        <w:jc w:val="both"/>
        <w:rPr>
          <w:rFonts w:asciiTheme="minorHAnsi" w:hAnsiTheme="minorHAnsi" w:cstheme="minorHAnsi"/>
        </w:rPr>
      </w:pPr>
    </w:p>
    <w:p w14:paraId="50FA5578" w14:textId="77777777" w:rsidR="00F86F50" w:rsidRDefault="00F86F50" w:rsidP="005317B2">
      <w:pPr>
        <w:spacing w:after="0" w:line="240" w:lineRule="auto"/>
        <w:jc w:val="both"/>
        <w:rPr>
          <w:rFonts w:asciiTheme="minorHAnsi" w:hAnsiTheme="minorHAnsi" w:cstheme="minorHAnsi"/>
        </w:rPr>
      </w:pPr>
      <w:r>
        <w:rPr>
          <w:rFonts w:asciiTheme="minorHAnsi" w:hAnsiTheme="minorHAnsi" w:cstheme="minorHAnsi"/>
          <w:b/>
        </w:rPr>
        <w:t>Pub</w:t>
      </w:r>
      <w:r w:rsidR="007C72C1">
        <w:rPr>
          <w:rFonts w:asciiTheme="minorHAnsi" w:hAnsiTheme="minorHAnsi" w:cstheme="minorHAnsi"/>
          <w:b/>
        </w:rPr>
        <w:t>lication</w:t>
      </w:r>
    </w:p>
    <w:p w14:paraId="50FA5579" w14:textId="27D41FA0" w:rsidR="00F86F50" w:rsidRDefault="00215604" w:rsidP="005317B2">
      <w:pPr>
        <w:spacing w:after="0" w:line="240" w:lineRule="auto"/>
        <w:jc w:val="both"/>
        <w:rPr>
          <w:rFonts w:asciiTheme="minorHAnsi" w:hAnsiTheme="minorHAnsi" w:cstheme="minorHAnsi"/>
        </w:rPr>
      </w:pPr>
      <w:r>
        <w:rPr>
          <w:rFonts w:asciiTheme="minorHAnsi" w:hAnsiTheme="minorHAnsi" w:cstheme="minorHAnsi"/>
        </w:rPr>
        <w:t>A copy of t</w:t>
      </w:r>
      <w:r w:rsidR="007C72C1">
        <w:rPr>
          <w:rFonts w:asciiTheme="minorHAnsi" w:hAnsiTheme="minorHAnsi" w:cstheme="minorHAnsi"/>
        </w:rPr>
        <w:t>he</w:t>
      </w:r>
      <w:r w:rsidR="00C14AA6">
        <w:rPr>
          <w:rFonts w:asciiTheme="minorHAnsi" w:hAnsiTheme="minorHAnsi" w:cstheme="minorHAnsi"/>
        </w:rPr>
        <w:t xml:space="preserve"> </w:t>
      </w:r>
      <w:r w:rsidR="007C72C1">
        <w:rPr>
          <w:rFonts w:asciiTheme="minorHAnsi" w:hAnsiTheme="minorHAnsi" w:cstheme="minorHAnsi"/>
        </w:rPr>
        <w:t xml:space="preserve">PIA </w:t>
      </w:r>
      <w:r w:rsidR="007F646D">
        <w:rPr>
          <w:rFonts w:asciiTheme="minorHAnsi" w:hAnsiTheme="minorHAnsi" w:cstheme="minorHAnsi"/>
        </w:rPr>
        <w:t xml:space="preserve">(redacted as appropriate depending on the sensitivity of the information contained in it) </w:t>
      </w:r>
      <w:r w:rsidR="007C72C1">
        <w:rPr>
          <w:rFonts w:asciiTheme="minorHAnsi" w:hAnsiTheme="minorHAnsi" w:cstheme="minorHAnsi"/>
        </w:rPr>
        <w:t xml:space="preserve">will be </w:t>
      </w:r>
      <w:r w:rsidR="00633609">
        <w:rPr>
          <w:rFonts w:asciiTheme="minorHAnsi" w:hAnsiTheme="minorHAnsi" w:cstheme="minorHAnsi"/>
        </w:rPr>
        <w:t>retained</w:t>
      </w:r>
      <w:r>
        <w:rPr>
          <w:rFonts w:asciiTheme="minorHAnsi" w:hAnsiTheme="minorHAnsi" w:cstheme="minorHAnsi"/>
        </w:rPr>
        <w:t xml:space="preserve"> by the </w:t>
      </w:r>
      <w:r w:rsidR="00A470EE">
        <w:rPr>
          <w:rFonts w:asciiTheme="minorHAnsi" w:hAnsiTheme="minorHAnsi" w:cstheme="minorHAnsi"/>
        </w:rPr>
        <w:t>UARM</w:t>
      </w:r>
      <w:r w:rsidR="00B16BA9">
        <w:rPr>
          <w:rFonts w:asciiTheme="minorHAnsi" w:hAnsiTheme="minorHAnsi" w:cstheme="minorHAnsi"/>
        </w:rPr>
        <w:t xml:space="preserve"> and </w:t>
      </w:r>
      <w:r w:rsidR="00633609">
        <w:rPr>
          <w:rFonts w:asciiTheme="minorHAnsi" w:hAnsiTheme="minorHAnsi" w:cstheme="minorHAnsi"/>
        </w:rPr>
        <w:t xml:space="preserve">monitored by </w:t>
      </w:r>
      <w:r w:rsidR="00B16BA9">
        <w:rPr>
          <w:rFonts w:asciiTheme="minorHAnsi" w:hAnsiTheme="minorHAnsi" w:cstheme="minorHAnsi"/>
        </w:rPr>
        <w:t>the Informatio</w:t>
      </w:r>
      <w:r w:rsidR="00633609">
        <w:rPr>
          <w:rFonts w:asciiTheme="minorHAnsi" w:hAnsiTheme="minorHAnsi" w:cstheme="minorHAnsi"/>
        </w:rPr>
        <w:t>n Governance Group</w:t>
      </w:r>
      <w:r w:rsidR="007C72C1">
        <w:rPr>
          <w:rFonts w:asciiTheme="minorHAnsi" w:hAnsiTheme="minorHAnsi" w:cstheme="minorHAnsi"/>
        </w:rPr>
        <w:t xml:space="preserve">. </w:t>
      </w:r>
    </w:p>
    <w:p w14:paraId="50FA557A" w14:textId="77777777" w:rsidR="0082330A" w:rsidRDefault="0082330A">
      <w:pPr>
        <w:spacing w:after="0" w:line="240" w:lineRule="auto"/>
        <w:jc w:val="both"/>
        <w:rPr>
          <w:rFonts w:asciiTheme="minorHAnsi" w:hAnsiTheme="minorHAnsi" w:cstheme="minorHAnsi"/>
          <w:b/>
          <w:color w:val="244061" w:themeColor="accent1" w:themeShade="80"/>
          <w:sz w:val="24"/>
          <w:szCs w:val="24"/>
        </w:rPr>
      </w:pPr>
    </w:p>
    <w:p w14:paraId="50FA557B" w14:textId="77777777" w:rsidR="005D66B7" w:rsidRDefault="005D66B7" w:rsidP="005D66B7">
      <w:pPr>
        <w:spacing w:after="0" w:line="240" w:lineRule="auto"/>
        <w:jc w:val="both"/>
        <w:rPr>
          <w:rFonts w:asciiTheme="minorHAnsi" w:hAnsiTheme="minorHAnsi" w:cstheme="minorHAnsi"/>
          <w:b/>
          <w:caps/>
          <w:color w:val="17365D" w:themeColor="text2" w:themeShade="BF"/>
          <w:sz w:val="24"/>
          <w:szCs w:val="24"/>
        </w:rPr>
      </w:pPr>
      <w:r>
        <w:rPr>
          <w:rFonts w:asciiTheme="minorHAnsi" w:hAnsiTheme="minorHAnsi" w:cstheme="minorHAnsi"/>
          <w:b/>
          <w:caps/>
          <w:color w:val="17365D" w:themeColor="text2" w:themeShade="BF"/>
          <w:sz w:val="24"/>
          <w:szCs w:val="24"/>
        </w:rPr>
        <w:t>contact details</w:t>
      </w:r>
    </w:p>
    <w:p w14:paraId="50FA557C" w14:textId="77777777" w:rsidR="005D66B7" w:rsidRDefault="005D66B7" w:rsidP="005D66B7">
      <w:pPr>
        <w:spacing w:after="0" w:line="240" w:lineRule="auto"/>
        <w:jc w:val="both"/>
        <w:rPr>
          <w:rFonts w:asciiTheme="minorHAnsi" w:hAnsiTheme="minorHAnsi" w:cstheme="minorHAnsi"/>
          <w:b/>
          <w:caps/>
          <w:color w:val="17365D" w:themeColor="text2" w:themeShade="BF"/>
          <w:sz w:val="24"/>
          <w:szCs w:val="24"/>
        </w:rPr>
      </w:pPr>
    </w:p>
    <w:p w14:paraId="1DE7EB4A" w14:textId="1F397EF2" w:rsidR="00A470EE" w:rsidRDefault="005D66B7">
      <w:pPr>
        <w:spacing w:after="0" w:line="240" w:lineRule="auto"/>
        <w:jc w:val="both"/>
        <w:rPr>
          <w:rFonts w:asciiTheme="minorHAnsi" w:hAnsiTheme="minorHAnsi" w:cstheme="minorHAnsi"/>
        </w:rPr>
      </w:pPr>
      <w:r w:rsidRPr="005D66B7">
        <w:rPr>
          <w:rFonts w:asciiTheme="minorHAnsi" w:hAnsiTheme="minorHAnsi" w:cstheme="minorHAnsi"/>
        </w:rPr>
        <w:t xml:space="preserve">The University </w:t>
      </w:r>
      <w:r w:rsidR="00A470EE">
        <w:rPr>
          <w:rFonts w:asciiTheme="minorHAnsi" w:hAnsiTheme="minorHAnsi" w:cstheme="minorHAnsi"/>
        </w:rPr>
        <w:t xml:space="preserve">Archivist and Records Manager is Amy-Jo Cameron-Williams. </w:t>
      </w:r>
      <w:r w:rsidRPr="005D66B7">
        <w:rPr>
          <w:rFonts w:asciiTheme="minorHAnsi" w:hAnsiTheme="minorHAnsi" w:cstheme="minorHAnsi"/>
        </w:rPr>
        <w:t xml:space="preserve">Enquiries regarding completion of a PIA should be sent to </w:t>
      </w:r>
      <w:hyperlink r:id="rId13" w:history="1">
        <w:r w:rsidR="00A470EE" w:rsidRPr="004B2BCA">
          <w:rPr>
            <w:rStyle w:val="Hyperlink"/>
            <w:rFonts w:asciiTheme="minorHAnsi" w:hAnsiTheme="minorHAnsi" w:cstheme="minorHAnsi"/>
          </w:rPr>
          <w:t>a.cameron-williams@hud.ac.uk</w:t>
        </w:r>
      </w:hyperlink>
      <w:r w:rsidR="00A470EE">
        <w:rPr>
          <w:rFonts w:asciiTheme="minorHAnsi" w:hAnsiTheme="minorHAnsi" w:cstheme="minorHAnsi"/>
        </w:rPr>
        <w:t>.</w:t>
      </w:r>
    </w:p>
    <w:p w14:paraId="734F1F0F" w14:textId="77777777" w:rsidR="00A470EE" w:rsidRDefault="00A470EE">
      <w:pPr>
        <w:spacing w:after="0" w:line="240" w:lineRule="auto"/>
        <w:jc w:val="both"/>
        <w:rPr>
          <w:rFonts w:asciiTheme="minorHAnsi" w:hAnsiTheme="minorHAnsi" w:cstheme="minorHAnsi"/>
        </w:rPr>
      </w:pPr>
    </w:p>
    <w:p w14:paraId="50FA557D" w14:textId="405393DC" w:rsidR="005D66B7" w:rsidRPr="005D66B7" w:rsidRDefault="00A470EE">
      <w:pPr>
        <w:spacing w:after="0" w:line="240" w:lineRule="auto"/>
        <w:jc w:val="both"/>
        <w:rPr>
          <w:rFonts w:asciiTheme="minorHAnsi" w:hAnsiTheme="minorHAnsi" w:cstheme="minorHAnsi"/>
        </w:rPr>
      </w:pPr>
      <w:r>
        <w:rPr>
          <w:rFonts w:asciiTheme="minorHAnsi" w:hAnsiTheme="minorHAnsi" w:cstheme="minorHAnsi"/>
        </w:rPr>
        <w:t xml:space="preserve">If the </w:t>
      </w:r>
      <w:r w:rsidRPr="005D66B7">
        <w:rPr>
          <w:rFonts w:asciiTheme="minorHAnsi" w:hAnsiTheme="minorHAnsi" w:cstheme="minorHAnsi"/>
        </w:rPr>
        <w:t xml:space="preserve">University </w:t>
      </w:r>
      <w:r>
        <w:rPr>
          <w:rFonts w:asciiTheme="minorHAnsi" w:hAnsiTheme="minorHAnsi" w:cstheme="minorHAnsi"/>
        </w:rPr>
        <w:t xml:space="preserve">Archivist and Records Manager is out of the office and the enquiry is urgent, please redirect your enquiry to Rebecca McCall, Data Protection Officer and University Solicitor, </w:t>
      </w:r>
      <w:hyperlink r:id="rId14" w:history="1">
        <w:r w:rsidR="005D66B7" w:rsidRPr="00401EEE">
          <w:rPr>
            <w:rStyle w:val="Hyperlink"/>
            <w:rFonts w:asciiTheme="minorHAnsi" w:hAnsiTheme="minorHAnsi" w:cstheme="minorHAnsi"/>
          </w:rPr>
          <w:t>data.protection@hud.ac.uk</w:t>
        </w:r>
      </w:hyperlink>
      <w:r>
        <w:rPr>
          <w:rStyle w:val="Hyperlink"/>
          <w:rFonts w:asciiTheme="minorHAnsi" w:hAnsiTheme="minorHAnsi" w:cstheme="minorHAnsi"/>
        </w:rPr>
        <w:t>.</w:t>
      </w:r>
      <w:r w:rsidR="005D66B7">
        <w:rPr>
          <w:rFonts w:asciiTheme="minorHAnsi" w:hAnsiTheme="minorHAnsi" w:cstheme="minorHAnsi"/>
        </w:rPr>
        <w:t xml:space="preserve"> </w:t>
      </w:r>
    </w:p>
    <w:sectPr w:rsidR="005D66B7" w:rsidRPr="005D66B7" w:rsidSect="005317B2">
      <w:footerReference w:type="default" r:id="rId15"/>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9BE78C" w14:textId="77777777" w:rsidR="005F27D5" w:rsidRDefault="005F27D5" w:rsidP="005F27D5">
      <w:pPr>
        <w:spacing w:after="0" w:line="240" w:lineRule="auto"/>
      </w:pPr>
      <w:r>
        <w:separator/>
      </w:r>
    </w:p>
  </w:endnote>
  <w:endnote w:type="continuationSeparator" w:id="0">
    <w:p w14:paraId="22393686" w14:textId="77777777" w:rsidR="005F27D5" w:rsidRDefault="005F27D5" w:rsidP="005F2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372764"/>
      <w:docPartObj>
        <w:docPartGallery w:val="Page Numbers (Bottom of Page)"/>
        <w:docPartUnique/>
      </w:docPartObj>
    </w:sdtPr>
    <w:sdtEndPr>
      <w:rPr>
        <w:noProof/>
      </w:rPr>
    </w:sdtEndPr>
    <w:sdtContent>
      <w:p w14:paraId="1905CFA6" w14:textId="11538809" w:rsidR="005F27D5" w:rsidRDefault="005F27D5">
        <w:pPr>
          <w:pStyle w:val="Footer"/>
          <w:jc w:val="right"/>
        </w:pPr>
        <w:r>
          <w:fldChar w:fldCharType="begin"/>
        </w:r>
        <w:r>
          <w:instrText xml:space="preserve"> PAGE   \* MERGEFORMAT </w:instrText>
        </w:r>
        <w:r>
          <w:fldChar w:fldCharType="separate"/>
        </w:r>
        <w:r w:rsidR="002C28D7">
          <w:rPr>
            <w:noProof/>
          </w:rPr>
          <w:t>1</w:t>
        </w:r>
        <w:r>
          <w:rPr>
            <w:noProof/>
          </w:rPr>
          <w:fldChar w:fldCharType="end"/>
        </w:r>
      </w:p>
    </w:sdtContent>
  </w:sdt>
  <w:p w14:paraId="569C6E12" w14:textId="77777777" w:rsidR="005F27D5" w:rsidRDefault="005F27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A30C19" w14:textId="77777777" w:rsidR="005F27D5" w:rsidRDefault="005F27D5" w:rsidP="005F27D5">
      <w:pPr>
        <w:spacing w:after="0" w:line="240" w:lineRule="auto"/>
      </w:pPr>
      <w:r>
        <w:separator/>
      </w:r>
    </w:p>
  </w:footnote>
  <w:footnote w:type="continuationSeparator" w:id="0">
    <w:p w14:paraId="0734BBCF" w14:textId="77777777" w:rsidR="005F27D5" w:rsidRDefault="005F27D5" w:rsidP="005F2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D4096"/>
    <w:multiLevelType w:val="hybridMultilevel"/>
    <w:tmpl w:val="EE6432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E800B4"/>
    <w:multiLevelType w:val="hybridMultilevel"/>
    <w:tmpl w:val="2F006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202CCD"/>
    <w:multiLevelType w:val="hybridMultilevel"/>
    <w:tmpl w:val="D7F8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7D6536"/>
    <w:multiLevelType w:val="hybridMultilevel"/>
    <w:tmpl w:val="30D8360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4760DE"/>
    <w:multiLevelType w:val="hybridMultilevel"/>
    <w:tmpl w:val="BDF4C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C92"/>
    <w:rsid w:val="000363C5"/>
    <w:rsid w:val="000A2C71"/>
    <w:rsid w:val="000A7181"/>
    <w:rsid w:val="000C3A97"/>
    <w:rsid w:val="000E01AF"/>
    <w:rsid w:val="00104E15"/>
    <w:rsid w:val="00192905"/>
    <w:rsid w:val="001C1026"/>
    <w:rsid w:val="00215604"/>
    <w:rsid w:val="0026721B"/>
    <w:rsid w:val="002C28D7"/>
    <w:rsid w:val="00391486"/>
    <w:rsid w:val="00407C05"/>
    <w:rsid w:val="004602B8"/>
    <w:rsid w:val="00480C92"/>
    <w:rsid w:val="00496C21"/>
    <w:rsid w:val="004F32F5"/>
    <w:rsid w:val="00501EF5"/>
    <w:rsid w:val="00524B7B"/>
    <w:rsid w:val="005317B2"/>
    <w:rsid w:val="00557A9E"/>
    <w:rsid w:val="005D33E6"/>
    <w:rsid w:val="005D66B7"/>
    <w:rsid w:val="005F27D5"/>
    <w:rsid w:val="006221E5"/>
    <w:rsid w:val="0063201A"/>
    <w:rsid w:val="00633609"/>
    <w:rsid w:val="00652F4F"/>
    <w:rsid w:val="006605E1"/>
    <w:rsid w:val="006B3C9A"/>
    <w:rsid w:val="00746EFB"/>
    <w:rsid w:val="0076547B"/>
    <w:rsid w:val="00772E21"/>
    <w:rsid w:val="0077383E"/>
    <w:rsid w:val="007C72C1"/>
    <w:rsid w:val="007D08D3"/>
    <w:rsid w:val="007F646D"/>
    <w:rsid w:val="0082330A"/>
    <w:rsid w:val="00836FAD"/>
    <w:rsid w:val="008663FA"/>
    <w:rsid w:val="008804BB"/>
    <w:rsid w:val="008861BC"/>
    <w:rsid w:val="008A112C"/>
    <w:rsid w:val="008C220D"/>
    <w:rsid w:val="0092247F"/>
    <w:rsid w:val="009552A8"/>
    <w:rsid w:val="009A5586"/>
    <w:rsid w:val="009E77C1"/>
    <w:rsid w:val="009F2E7F"/>
    <w:rsid w:val="00A33A3C"/>
    <w:rsid w:val="00A3623A"/>
    <w:rsid w:val="00A470EE"/>
    <w:rsid w:val="00A540F8"/>
    <w:rsid w:val="00AA19C1"/>
    <w:rsid w:val="00AA5F4A"/>
    <w:rsid w:val="00B16BA9"/>
    <w:rsid w:val="00B5162B"/>
    <w:rsid w:val="00B9158D"/>
    <w:rsid w:val="00BD6844"/>
    <w:rsid w:val="00BE2C18"/>
    <w:rsid w:val="00BE7C06"/>
    <w:rsid w:val="00C14AA6"/>
    <w:rsid w:val="00C27EBA"/>
    <w:rsid w:val="00C63BE2"/>
    <w:rsid w:val="00C70B13"/>
    <w:rsid w:val="00CA531F"/>
    <w:rsid w:val="00CB3B77"/>
    <w:rsid w:val="00CB7B91"/>
    <w:rsid w:val="00D50E1A"/>
    <w:rsid w:val="00D83DB1"/>
    <w:rsid w:val="00EA30FB"/>
    <w:rsid w:val="00EC6CB8"/>
    <w:rsid w:val="00F220C9"/>
    <w:rsid w:val="00F83050"/>
    <w:rsid w:val="00F86F50"/>
    <w:rsid w:val="00FA1AE1"/>
    <w:rsid w:val="00FA4A11"/>
    <w:rsid w:val="00FC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A5501"/>
  <w15:docId w15:val="{88A7479C-0D6D-4F32-8DBD-E7F98BB9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6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01A"/>
    <w:pPr>
      <w:ind w:left="720"/>
      <w:contextualSpacing/>
    </w:pPr>
  </w:style>
  <w:style w:type="table" w:styleId="TableGrid">
    <w:name w:val="Table Grid"/>
    <w:basedOn w:val="TableNormal"/>
    <w:uiPriority w:val="59"/>
    <w:rsid w:val="00407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E7C06"/>
    <w:rPr>
      <w:sz w:val="16"/>
      <w:szCs w:val="16"/>
    </w:rPr>
  </w:style>
  <w:style w:type="paragraph" w:styleId="CommentText">
    <w:name w:val="annotation text"/>
    <w:basedOn w:val="Normal"/>
    <w:link w:val="CommentTextChar"/>
    <w:uiPriority w:val="99"/>
    <w:semiHidden/>
    <w:unhideWhenUsed/>
    <w:rsid w:val="00BE7C06"/>
    <w:pPr>
      <w:spacing w:line="240" w:lineRule="auto"/>
    </w:pPr>
    <w:rPr>
      <w:sz w:val="20"/>
      <w:szCs w:val="20"/>
    </w:rPr>
  </w:style>
  <w:style w:type="character" w:customStyle="1" w:styleId="CommentTextChar">
    <w:name w:val="Comment Text Char"/>
    <w:basedOn w:val="DefaultParagraphFont"/>
    <w:link w:val="CommentText"/>
    <w:uiPriority w:val="99"/>
    <w:semiHidden/>
    <w:rsid w:val="00BE7C06"/>
    <w:rPr>
      <w:sz w:val="20"/>
      <w:szCs w:val="20"/>
    </w:rPr>
  </w:style>
  <w:style w:type="paragraph" w:styleId="CommentSubject">
    <w:name w:val="annotation subject"/>
    <w:basedOn w:val="CommentText"/>
    <w:next w:val="CommentText"/>
    <w:link w:val="CommentSubjectChar"/>
    <w:uiPriority w:val="99"/>
    <w:semiHidden/>
    <w:unhideWhenUsed/>
    <w:rsid w:val="00BE7C06"/>
    <w:rPr>
      <w:b/>
      <w:bCs/>
    </w:rPr>
  </w:style>
  <w:style w:type="character" w:customStyle="1" w:styleId="CommentSubjectChar">
    <w:name w:val="Comment Subject Char"/>
    <w:basedOn w:val="CommentTextChar"/>
    <w:link w:val="CommentSubject"/>
    <w:uiPriority w:val="99"/>
    <w:semiHidden/>
    <w:rsid w:val="00BE7C06"/>
    <w:rPr>
      <w:b/>
      <w:bCs/>
      <w:sz w:val="20"/>
      <w:szCs w:val="20"/>
    </w:rPr>
  </w:style>
  <w:style w:type="paragraph" w:styleId="BalloonText">
    <w:name w:val="Balloon Text"/>
    <w:basedOn w:val="Normal"/>
    <w:link w:val="BalloonTextChar"/>
    <w:uiPriority w:val="99"/>
    <w:semiHidden/>
    <w:unhideWhenUsed/>
    <w:rsid w:val="00BE7C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C06"/>
    <w:rPr>
      <w:rFonts w:ascii="Tahoma" w:hAnsi="Tahoma" w:cs="Tahoma"/>
      <w:sz w:val="16"/>
      <w:szCs w:val="16"/>
    </w:rPr>
  </w:style>
  <w:style w:type="character" w:styleId="Hyperlink">
    <w:name w:val="Hyperlink"/>
    <w:basedOn w:val="DefaultParagraphFont"/>
    <w:uiPriority w:val="99"/>
    <w:unhideWhenUsed/>
    <w:rsid w:val="00557A9E"/>
    <w:rPr>
      <w:color w:val="0000FF" w:themeColor="hyperlink"/>
      <w:u w:val="single"/>
    </w:rPr>
  </w:style>
  <w:style w:type="paragraph" w:styleId="Header">
    <w:name w:val="header"/>
    <w:basedOn w:val="Normal"/>
    <w:link w:val="HeaderChar"/>
    <w:uiPriority w:val="99"/>
    <w:unhideWhenUsed/>
    <w:rsid w:val="005F27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27D5"/>
  </w:style>
  <w:style w:type="paragraph" w:styleId="Footer">
    <w:name w:val="footer"/>
    <w:basedOn w:val="Normal"/>
    <w:link w:val="FooterChar"/>
    <w:uiPriority w:val="99"/>
    <w:unhideWhenUsed/>
    <w:rsid w:val="005F27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27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cameron-williams@hud.ac.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R:/Records-Management/Policy/Retention-Schedule.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protection@hu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1645759163244189E0F73AD0AF2A5C" ma:contentTypeVersion="10" ma:contentTypeDescription="Create a new document." ma:contentTypeScope="" ma:versionID="265780140a21fe723808221964b5b7e4">
  <xsd:schema xmlns:xsd="http://www.w3.org/2001/XMLSchema" xmlns:xs="http://www.w3.org/2001/XMLSchema" xmlns:p="http://schemas.microsoft.com/office/2006/metadata/properties" xmlns:ns1="http://schemas.microsoft.com/sharepoint/v3" xmlns:ns2="2ed18269-c593-462a-b485-298f055381a3" xmlns:ns3="e5bd3ec4-ea3a-4e6b-aea5-f2659f8b0c5b" xmlns:ns4="16028a43-2a23-4e90-a05f-fcac639e45e8" xmlns:ns5="b421179f-677e-43ef-be28-16dc3f372630" targetNamespace="http://schemas.microsoft.com/office/2006/metadata/properties" ma:root="true" ma:fieldsID="c7ec3641ee9a31a04ba5e1941b5cfa0c" ns1:_="" ns2:_="" ns3:_="" ns4:_="" ns5:_="">
    <xsd:import namespace="http://schemas.microsoft.com/sharepoint/v3"/>
    <xsd:import namespace="2ed18269-c593-462a-b485-298f055381a3"/>
    <xsd:import namespace="e5bd3ec4-ea3a-4e6b-aea5-f2659f8b0c5b"/>
    <xsd:import namespace="16028a43-2a23-4e90-a05f-fcac639e45e8"/>
    <xsd:import namespace="b421179f-677e-43ef-be28-16dc3f372630"/>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1:_dlc_Exempt" minOccurs="0"/>
                <xsd:element ref="ns3:DLCPolicyLabelValue" minOccurs="0"/>
                <xsd:element ref="ns3:DLCPolicyLabelClientValue" minOccurs="0"/>
                <xsd:element ref="ns3:DLCPolicyLabelLock" minOccurs="0"/>
                <xsd:element ref="ns4:TaxKeywordTaxHTField" minOccurs="0"/>
                <xsd:element ref="ns5: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1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5bd3ec4-ea3a-4e6b-aea5-f2659f8b0c5b" elementFormDefault="qualified">
    <xsd:import namespace="http://schemas.microsoft.com/office/2006/documentManagement/types"/>
    <xsd:import namespace="http://schemas.microsoft.com/office/infopath/2007/PartnerControls"/>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028a43-2a23-4e90-a05f-fcac639e45e8" elementFormDefault="qualified">
    <xsd:import namespace="http://schemas.microsoft.com/office/2006/documentManagement/types"/>
    <xsd:import namespace="http://schemas.microsoft.com/office/infopath/2007/PartnerControls"/>
    <xsd:element name="TaxKeywordTaxHTField" ma:index="18" nillable="true" ma:taxonomy="true" ma:internalName="TaxKeywordTaxHTField" ma:taxonomyFieldName="TaxKeyword" ma:displayName="Enterprise Keywords" ma:fieldId="{23f27201-bee3-471e-b2e7-b64fd8b7ca38}" ma:taxonomyMulti="true" ma:sspId="0b53cc6e-89f8-458c-9439-6c6370dafea0"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70493fea-c90d-44e6-b71b-66303915c82f}" ma:internalName="TaxCatchAll" ma:showField="CatchAllData" ma:web="16028a43-2a23-4e90-a05f-fcac639e45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LCPolicyLabelValue xmlns="e5bd3ec4-ea3a-4e6b-aea5-f2659f8b0c5b">Version: {_UIVersionString}</DLCPolicyLabelValue>
    <_dlc_DocId xmlns="2ed18269-c593-462a-b485-298f055381a3">W2D6MHYS5XDM-15-1073</_dlc_DocId>
    <_dlc_DocIdUrl xmlns="2ed18269-c593-462a-b485-298f055381a3">
      <Url>https://unishare.hud.ac.uk/vco/lo/_layouts/15/DocIdRedir.aspx?ID=W2D6MHYS5XDM-15-1073</Url>
      <Description>W2D6MHYS5XDM-15-1073</Description>
    </_dlc_DocIdUrl>
    <DLCPolicyLabelClientValue xmlns="e5bd3ec4-ea3a-4e6b-aea5-f2659f8b0c5b">Version: {_UIVersionString}</DLCPolicyLabelClientValue>
    <TaxCatchAll xmlns="b421179f-677e-43ef-be28-16dc3f372630"/>
    <DLCPolicyLabelLock xmlns="e5bd3ec4-ea3a-4e6b-aea5-f2659f8b0c5b" xsi:nil="true"/>
    <PublishingExpirationDate xmlns="http://schemas.microsoft.com/sharepoint/v3" xsi:nil="true"/>
    <PublishingStartDate xmlns="http://schemas.microsoft.com/sharepoint/v3" xsi:nil="true"/>
    <TaxKeywordTaxHTField xmlns="16028a43-2a23-4e90-a05f-fcac639e45e8">
      <Terms xmlns="http://schemas.microsoft.com/office/infopath/2007/PartnerControls"/>
    </TaxKeywordTaxHTFiel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p:Policy xmlns:p="office.server.policy" id="" local="true">
  <p:Name>Document</p:Name>
  <p:Description/>
  <p:Statement/>
  <p:PolicyItems>
    <p:PolicyItem featureId="Microsoft.Office.RecordsManagement.PolicyFeatures.PolicyLabel" staticId="0x010100381645759163244189E0F73AD0AF2A5C|1103185804" UniqueId="e7bf5522-aad8-4e7e-9de2-8243c6e185de">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width>2.36220472440945</width>
            <height>0.393700787401575</height>
            <justification>Right</justification>
            <fontsize>8</fontsize>
          </properties>
          <segment type="literal">Version: </segment>
          <segment type="metadata">_UIVersionString</segment>
        </label>
      </p:CustomData>
    </p:PolicyItem>
  </p:PolicyItems>
</p:Policy>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3D4B39E-B1AA-4E0D-B773-9AE149AEB1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d18269-c593-462a-b485-298f055381a3"/>
    <ds:schemaRef ds:uri="e5bd3ec4-ea3a-4e6b-aea5-f2659f8b0c5b"/>
    <ds:schemaRef ds:uri="16028a43-2a23-4e90-a05f-fcac639e45e8"/>
    <ds:schemaRef ds:uri="b421179f-677e-43ef-be28-16dc3f37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1F37D-3AE7-4C94-885A-0FF3B748765A}">
  <ds:schemaRefs>
    <ds:schemaRef ds:uri="http://schemas.microsoft.com/office/infopath/2007/PartnerControls"/>
    <ds:schemaRef ds:uri="16028a43-2a23-4e90-a05f-fcac639e45e8"/>
    <ds:schemaRef ds:uri="http://schemas.microsoft.com/office/2006/documentManagement/types"/>
    <ds:schemaRef ds:uri="2ed18269-c593-462a-b485-298f055381a3"/>
    <ds:schemaRef ds:uri="http://schemas.microsoft.com/office/2006/metadata/properties"/>
    <ds:schemaRef ds:uri="http://purl.org/dc/elements/1.1/"/>
    <ds:schemaRef ds:uri="http://schemas.microsoft.com/sharepoint/v3"/>
    <ds:schemaRef ds:uri="e5bd3ec4-ea3a-4e6b-aea5-f2659f8b0c5b"/>
    <ds:schemaRef ds:uri="http://schemas.openxmlformats.org/package/2006/metadata/core-properties"/>
    <ds:schemaRef ds:uri="http://purl.org/dc/terms/"/>
    <ds:schemaRef ds:uri="b421179f-677e-43ef-be28-16dc3f372630"/>
    <ds:schemaRef ds:uri="http://www.w3.org/XML/1998/namespace"/>
    <ds:schemaRef ds:uri="http://purl.org/dc/dcmitype/"/>
  </ds:schemaRefs>
</ds:datastoreItem>
</file>

<file path=customXml/itemProps3.xml><?xml version="1.0" encoding="utf-8"?>
<ds:datastoreItem xmlns:ds="http://schemas.openxmlformats.org/officeDocument/2006/customXml" ds:itemID="{A6B35932-50F5-40D8-9853-FD2588E89711}">
  <ds:schemaRefs>
    <ds:schemaRef ds:uri="http://schemas.microsoft.com/sharepoint/v3/contenttype/forms"/>
  </ds:schemaRefs>
</ds:datastoreItem>
</file>

<file path=customXml/itemProps4.xml><?xml version="1.0" encoding="utf-8"?>
<ds:datastoreItem xmlns:ds="http://schemas.openxmlformats.org/officeDocument/2006/customXml" ds:itemID="{02495B06-E913-4479-8612-E9E182B665FE}">
  <ds:schemaRefs>
    <ds:schemaRef ds:uri="office.server.policy"/>
  </ds:schemaRefs>
</ds:datastoreItem>
</file>

<file path=customXml/itemProps5.xml><?xml version="1.0" encoding="utf-8"?>
<ds:datastoreItem xmlns:ds="http://schemas.openxmlformats.org/officeDocument/2006/customXml" ds:itemID="{9801EA7E-7E5B-4FD8-BCF8-D4A0BE94BD41}">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1890</Words>
  <Characters>10778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12643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Tracey Buxton</dc:creator>
  <cp:lastModifiedBy>Lianne Stennett</cp:lastModifiedBy>
  <cp:revision>2</cp:revision>
  <cp:lastPrinted>2014-11-14T11:42:00Z</cp:lastPrinted>
  <dcterms:created xsi:type="dcterms:W3CDTF">2018-03-08T10:53:00Z</dcterms:created>
  <dcterms:modified xsi:type="dcterms:W3CDTF">2018-03-08T10:53:00Z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-34354482</vt:i4>
  </property>
  <property fmtid="{D5CDD505-2E9C-101B-9397-08002B2CF9AE}" pid="3" name="ContentTypeId">
    <vt:lpwstr>0x010100381645759163244189E0F73AD0AF2A5C</vt:lpwstr>
  </property>
  <property fmtid="{D5CDD505-2E9C-101B-9397-08002B2CF9AE}" pid="4" name="_dlc_DocIdItemGuid">
    <vt:lpwstr>fc7e378f-d0e9-4de8-a6fe-6ce12dce70df</vt:lpwstr>
  </property>
  <property fmtid="{D5CDD505-2E9C-101B-9397-08002B2CF9AE}" pid="5" name="TaxKeyword">
    <vt:lpwstr/>
  </property>
</Properties>
</file>